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38DF01FB" w:rsidRDefault="7801D6AB" w14:paraId="5A058F7E" w14:textId="3A479BBB">
      <w:pPr>
        <w:suppressLineNumbers/>
        <w:jc w:val="center"/>
        <w:rPr>
          <w:rFonts w:ascii="Arial" w:hAnsi="Arial" w:eastAsia="Arial" w:cs="Arial"/>
          <w:highlight w:val="yellow"/>
        </w:rPr>
      </w:pPr>
      <w:r w:rsidRPr="38DF01FB" w:rsidR="7801D6AB">
        <w:rPr>
          <w:rFonts w:ascii="Arial" w:hAnsi="Arial" w:eastAsia="Arial" w:cs="Arial"/>
        </w:rPr>
        <w:t xml:space="preserve">Bill </w:t>
      </w:r>
      <w:r w:rsidRPr="38DF01FB" w:rsidR="7801D6AB">
        <w:rPr>
          <w:rFonts w:ascii="Arial" w:hAnsi="Arial" w:eastAsia="Arial" w:cs="Arial"/>
        </w:rPr>
        <w:t># 7</w:t>
      </w:r>
      <w:r w:rsidRPr="38DF01FB" w:rsidR="200D01B9">
        <w:rPr>
          <w:rFonts w:ascii="Arial" w:hAnsi="Arial" w:eastAsia="Arial" w:cs="Arial"/>
        </w:rPr>
        <w:t>3</w:t>
      </w:r>
      <w:r w:rsidRPr="38DF01FB" w:rsidR="7801D6AB">
        <w:rPr>
          <w:rFonts w:ascii="Arial" w:hAnsi="Arial" w:eastAsia="Arial" w:cs="Arial"/>
        </w:rPr>
        <w:t>-</w:t>
      </w:r>
      <w:r w:rsidRPr="38DF01FB" w:rsidR="67D6ECBB">
        <w:rPr>
          <w:rFonts w:ascii="Arial" w:hAnsi="Arial" w:eastAsia="Arial" w:cs="Arial"/>
        </w:rPr>
        <w:t>11</w:t>
      </w:r>
    </w:p>
    <w:p w:rsidRPr="00103A55" w:rsidR="000D0156" w:rsidP="34AD3224" w:rsidRDefault="000D0156" w14:paraId="225EAF24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4"/>
          <w:szCs w:val="34"/>
        </w:rPr>
      </w:pP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 xml:space="preserve">The </w:t>
      </w:r>
      <w:r w:rsidRPr="34AD3224" w:rsidR="007F5927">
        <w:rPr>
          <w:rFonts w:ascii="Arial" w:hAnsi="Arial" w:eastAsia="Arial" w:cs="Arial"/>
          <w:b w:val="1"/>
          <w:bCs w:val="1"/>
          <w:sz w:val="34"/>
          <w:szCs w:val="34"/>
        </w:rPr>
        <w:t>Graduate and Professional Student Association (GPSA</w:t>
      </w: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>)</w:t>
      </w:r>
    </w:p>
    <w:p w:rsidRPr="00103A55" w:rsidR="000D0156" w:rsidP="34AD3224" w:rsidRDefault="000D0156" w14:paraId="2571ADCE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34AD3224" w:rsidR="000D0156">
        <w:rPr>
          <w:rFonts w:ascii="Arial" w:hAnsi="Arial" w:eastAsia="Arial" w:cs="Arial"/>
          <w:b w:val="1"/>
          <w:bCs w:val="1"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9D0F1E" w:rsidP="34AD3224" w:rsidRDefault="009D0F1E" w14:paraId="5067EB75" w14:textId="16EBA22B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/>
        <w:jc w:val="center"/>
        <w:rPr>
          <w:rFonts w:ascii="Arial" w:hAnsi="Arial" w:eastAsia="Arial" w:cs="Arial"/>
          <w:b w:val="1"/>
          <w:bCs w:val="1"/>
        </w:rPr>
      </w:pPr>
      <w:r w:rsidRPr="38DF01FB" w:rsidR="7801D6AB">
        <w:rPr>
          <w:rFonts w:ascii="Arial" w:hAnsi="Arial" w:eastAsia="Arial" w:cs="Arial"/>
          <w:b w:val="1"/>
          <w:bCs w:val="1"/>
        </w:rPr>
        <w:t>o</w:t>
      </w:r>
      <w:r w:rsidRPr="38DF01FB" w:rsidR="7801D6AB">
        <w:rPr>
          <w:rFonts w:ascii="Arial" w:hAnsi="Arial" w:eastAsia="Arial" w:cs="Arial"/>
          <w:b w:val="1"/>
          <w:bCs w:val="1"/>
        </w:rPr>
        <w:t>f the 7</w:t>
      </w:r>
      <w:r w:rsidRPr="38DF01FB" w:rsidR="44836629">
        <w:rPr>
          <w:rFonts w:ascii="Arial" w:hAnsi="Arial" w:eastAsia="Arial" w:cs="Arial"/>
          <w:b w:val="1"/>
          <w:bCs w:val="1"/>
        </w:rPr>
        <w:t>3rd</w:t>
      </w:r>
      <w:r w:rsidRPr="38DF01FB" w:rsidR="7801D6AB">
        <w:rPr>
          <w:rFonts w:ascii="Arial" w:hAnsi="Arial" w:eastAsia="Arial" w:cs="Arial"/>
          <w:b w:val="1"/>
          <w:bCs w:val="1"/>
        </w:rPr>
        <w:t xml:space="preserve"> Assembly</w:t>
      </w:r>
    </w:p>
    <w:p w:rsidR="73EBC7B9" w:rsidP="38DF01FB" w:rsidRDefault="73EBC7B9" w14:paraId="000E5DA1" w14:textId="65ED823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</w:rPr>
      </w:pPr>
      <w:r w:rsidRPr="38DF01FB" w:rsidR="73EBC7B9">
        <w:rPr>
          <w:rFonts w:ascii="Arial" w:hAnsi="Arial" w:eastAsia="Arial" w:cs="Arial"/>
        </w:rPr>
        <w:t>October 18, 2023</w:t>
      </w:r>
    </w:p>
    <w:p w:rsidRPr="00AC47AD" w:rsidR="000D0156" w:rsidP="34AD3224" w:rsidRDefault="000D0156" w14:paraId="6484ADBF" w14:textId="77777777" w14:noSpellErr="1">
      <w:pPr>
        <w:suppressLineNumbers/>
        <w:jc w:val="center"/>
        <w:rPr>
          <w:rFonts w:ascii="Arial" w:hAnsi="Arial" w:eastAsia="Arial" w:cs="Arial"/>
        </w:rPr>
      </w:pPr>
    </w:p>
    <w:p w:rsidRPr="00AC47AD" w:rsidR="00F074BA" w:rsidP="34AD3224" w:rsidRDefault="000D0156" w14:paraId="510A55BF" w14:textId="77777777" w14:noSpellErr="1">
      <w:pPr>
        <w:suppressLineNumbers/>
        <w:jc w:val="center"/>
        <w:rPr>
          <w:rFonts w:ascii="Arial" w:hAnsi="Arial" w:eastAsia="Arial" w:cs="Arial"/>
          <w:i w:val="1"/>
          <w:iCs w:val="1"/>
        </w:rPr>
      </w:pPr>
      <w:r w:rsidRPr="34AD3224" w:rsidR="000D0156">
        <w:rPr>
          <w:rFonts w:ascii="Arial" w:hAnsi="Arial" w:eastAsia="Arial" w:cs="Arial"/>
          <w:i w:val="1"/>
          <w:iCs w:val="1"/>
        </w:rPr>
        <w:t>Be it decide</w:t>
      </w:r>
      <w:r w:rsidRPr="34AD3224" w:rsidR="00F074BA">
        <w:rPr>
          <w:rFonts w:ascii="Arial" w:hAnsi="Arial" w:eastAsia="Arial" w:cs="Arial"/>
          <w:i w:val="1"/>
          <w:iCs w:val="1"/>
        </w:rPr>
        <w:t>d by the Assembly</w:t>
      </w:r>
      <w:r w:rsidRPr="34AD3224" w:rsidR="007F5927">
        <w:rPr>
          <w:rFonts w:ascii="Arial" w:hAnsi="Arial" w:eastAsia="Arial" w:cs="Arial"/>
          <w:i w:val="1"/>
          <w:iCs w:val="1"/>
        </w:rPr>
        <w:t xml:space="preserve"> of Elected Delegates</w:t>
      </w:r>
      <w:r w:rsidRPr="34AD3224" w:rsidR="00F074BA">
        <w:rPr>
          <w:rFonts w:ascii="Arial" w:hAnsi="Arial" w:eastAsia="Arial" w:cs="Arial"/>
          <w:i w:val="1"/>
          <w:iCs w:val="1"/>
        </w:rPr>
        <w:t xml:space="preserve">, </w:t>
      </w:r>
    </w:p>
    <w:p w:rsidRPr="00AC47AD" w:rsidR="000D0156" w:rsidP="38DF01FB" w:rsidRDefault="000D0156" w14:paraId="148866AB" w14:textId="77777777" w14:noSpellErr="1">
      <w:pPr>
        <w:suppressLineNumbers/>
        <w:jc w:val="center"/>
        <w:rPr>
          <w:rFonts w:ascii="Arial" w:hAnsi="Arial" w:eastAsia="Arial" w:cs="Arial"/>
          <w:i w:val="1"/>
          <w:iCs w:val="1"/>
          <w:color w:val="000000" w:themeColor="text1"/>
        </w:rPr>
      </w:pPr>
    </w:p>
    <w:p w:rsidR="4BBCF183" w:rsidP="38DF01FB" w:rsidRDefault="4BBCF183" w14:paraId="3976374F" w14:textId="0A1B8A8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38DF01FB" w:rsidR="4BBCF183">
        <w:rPr>
          <w:rFonts w:ascii="Arial" w:hAnsi="Arial" w:eastAsia="Arial" w:cs="Arial"/>
          <w:b w:val="1"/>
          <w:bCs w:val="1"/>
          <w:sz w:val="26"/>
          <w:szCs w:val="26"/>
        </w:rPr>
        <w:t>Chem</w:t>
      </w:r>
      <w:r w:rsidRPr="38DF01FB" w:rsidR="3290ACEB">
        <w:rPr>
          <w:rFonts w:ascii="Arial" w:hAnsi="Arial" w:eastAsia="Arial" w:cs="Arial"/>
          <w:b w:val="1"/>
          <w:bCs w:val="1"/>
          <w:sz w:val="26"/>
          <w:szCs w:val="26"/>
        </w:rPr>
        <w:t xml:space="preserve">istry Graduate Student Association </w:t>
      </w:r>
      <w:r w:rsidRPr="38DF01FB" w:rsidR="4BBCF183">
        <w:rPr>
          <w:rFonts w:ascii="Arial" w:hAnsi="Arial" w:eastAsia="Arial" w:cs="Arial"/>
          <w:b w:val="1"/>
          <w:bCs w:val="1"/>
          <w:sz w:val="26"/>
          <w:szCs w:val="26"/>
        </w:rPr>
        <w:t>Co-Sponsorship</w:t>
      </w:r>
    </w:p>
    <w:p w:rsidR="50C2B372" w:rsidP="38DF01FB" w:rsidRDefault="50C2B372" w14:paraId="78556745" w14:textId="7136AEAD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38DF01FB" w:rsidR="50C2B372">
        <w:rPr>
          <w:rFonts w:ascii="Arial" w:hAnsi="Arial" w:eastAsia="Arial" w:cs="Arial"/>
          <w:b w:val="1"/>
          <w:bCs w:val="1"/>
        </w:rPr>
        <w:t>Funding for Halloween Trivia Night</w:t>
      </w:r>
    </w:p>
    <w:p w:rsidRPr="00761EB4" w:rsidR="000D0156" w:rsidP="34AD3224" w:rsidRDefault="000D0156" w14:paraId="7C9E5064" w14:textId="77777777">
      <w:pPr>
        <w:suppressLineNumbers/>
        <w:jc w:val="center"/>
        <w:rPr>
          <w:rFonts w:ascii="Arial" w:hAnsi="Arial" w:eastAsia="Arial" w:cs="Arial"/>
        </w:rPr>
      </w:pPr>
      <w:r w:rsidRPr="34AD3224" w:rsidR="000D0156">
        <w:rPr>
          <w:rFonts w:ascii="Arial" w:hAnsi="Arial" w:eastAsia="Arial" w:cs="Arial"/>
        </w:rPr>
        <w:t xml:space="preserve">(Decided: [ Y / N / </w:t>
      </w:r>
      <w:proofErr w:type="gramStart"/>
      <w:r w:rsidRPr="34AD3224" w:rsidR="000D0156">
        <w:rPr>
          <w:rFonts w:ascii="Arial" w:hAnsi="Arial" w:eastAsia="Arial" w:cs="Arial"/>
        </w:rPr>
        <w:t>A ]</w:t>
      </w:r>
      <w:proofErr w:type="gramEnd"/>
      <w:r w:rsidRPr="34AD3224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 w14:noSpellErr="1">
      <w:pPr>
        <w:suppressLineNumbers/>
        <w:rPr>
          <w:rFonts w:ascii="Arial" w:hAnsi="Arial" w:eastAsia="Arial" w:cs="Arial"/>
          <w:b w:val="1"/>
          <w:bCs w:val="1"/>
        </w:rPr>
      </w:pPr>
    </w:p>
    <w:p w:rsidRPr="00761EB4" w:rsidR="000D0156" w:rsidP="34AD3224" w:rsidRDefault="000D0156" w14:paraId="01957740" w14:textId="77777777" w14:noSpellErr="1">
      <w:pPr>
        <w:jc w:val="both"/>
        <w:rPr>
          <w:rFonts w:ascii="Arial" w:hAnsi="Arial" w:eastAsia="Arial" w:cs="Arial"/>
          <w:b w:val="1"/>
          <w:bCs w:val="1"/>
        </w:rPr>
      </w:pPr>
      <w:r w:rsidRPr="34AD3224" w:rsidR="000D0156">
        <w:rPr>
          <w:rFonts w:ascii="Arial" w:hAnsi="Arial" w:eastAsia="Arial" w:cs="Arial"/>
          <w:b w:val="1"/>
          <w:bCs w:val="1"/>
        </w:rPr>
        <w:t>Nature of the Situation:</w:t>
      </w:r>
    </w:p>
    <w:p w:rsidRPr="00761EB4" w:rsidR="000D0156" w:rsidP="34AD3224" w:rsidRDefault="000D0156" w14:paraId="5E0C716B" w14:textId="77777777" w14:noSpellErr="1">
      <w:pPr>
        <w:jc w:val="both"/>
        <w:rPr>
          <w:rFonts w:ascii="Arial" w:hAnsi="Arial" w:eastAsia="Arial" w:cs="Arial"/>
        </w:rPr>
      </w:pPr>
    </w:p>
    <w:p w:rsidR="38DF01FB" w:rsidP="1C400785" w:rsidRDefault="38DF01FB" w14:paraId="7623E772" w14:textId="5D3A0009">
      <w:pPr>
        <w:pStyle w:val="Normal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</w:rPr>
      </w:pPr>
      <w:r w:rsidRPr="1C400785" w:rsidR="0C5BE337">
        <w:rPr>
          <w:rFonts w:ascii="Arial" w:hAnsi="Arial" w:eastAsia="Arial" w:cs="Arial"/>
        </w:rPr>
        <w:t xml:space="preserve">The Chemistry GSA is hosting a trivia night on Thursday, November 2nd at </w:t>
      </w:r>
      <w:r w:rsidRPr="1C400785" w:rsidR="0C5BE337">
        <w:rPr>
          <w:rFonts w:ascii="Arial" w:hAnsi="Arial" w:eastAsia="Arial" w:cs="Arial"/>
        </w:rPr>
        <w:t>Axemann</w:t>
      </w:r>
      <w:r w:rsidRPr="1C400785" w:rsidR="0C5BE337">
        <w:rPr>
          <w:rFonts w:ascii="Arial" w:hAnsi="Arial" w:eastAsia="Arial" w:cs="Arial"/>
        </w:rPr>
        <w:t xml:space="preserve"> Brewery. They </w:t>
      </w:r>
      <w:r w:rsidRPr="1C400785" w:rsidR="0C5BE337">
        <w:rPr>
          <w:rFonts w:ascii="Arial" w:hAnsi="Arial" w:eastAsia="Arial" w:cs="Arial"/>
        </w:rPr>
        <w:t>anticipate</w:t>
      </w:r>
      <w:r w:rsidRPr="1C400785" w:rsidR="0C5BE337">
        <w:rPr>
          <w:rFonts w:ascii="Arial" w:hAnsi="Arial" w:eastAsia="Arial" w:cs="Arial"/>
        </w:rPr>
        <w:t xml:space="preserve"> up to 150 attendees, as all graduate students, undergraduates, post-docs, and other professionals are welcome</w:t>
      </w:r>
      <w:r w:rsidRPr="1C400785" w:rsidR="267E06EE">
        <w:rPr>
          <w:rFonts w:ascii="Arial" w:hAnsi="Arial" w:eastAsia="Arial" w:cs="Arial"/>
        </w:rPr>
        <w:t xml:space="preserve">. </w:t>
      </w:r>
      <w:r w:rsidRPr="1C400785" w:rsidR="0C5BE337">
        <w:rPr>
          <w:rFonts w:ascii="Arial" w:hAnsi="Arial" w:eastAsia="Arial" w:cs="Arial"/>
        </w:rPr>
        <w:t xml:space="preserve">Their goal in hosting these trivia nights is to build community and encourage as many members as possible to build a network with people of similar interests in an informal setting. The chance to win monetary prizes is a helpful incentive for attracting these community members to </w:t>
      </w:r>
      <w:r w:rsidRPr="1C400785" w:rsidR="0C5BE337">
        <w:rPr>
          <w:rFonts w:ascii="Arial" w:hAnsi="Arial" w:eastAsia="Arial" w:cs="Arial"/>
        </w:rPr>
        <w:t>participate</w:t>
      </w:r>
      <w:r w:rsidRPr="1C400785" w:rsidR="0C5BE337">
        <w:rPr>
          <w:rFonts w:ascii="Arial" w:hAnsi="Arial" w:eastAsia="Arial" w:cs="Arial"/>
        </w:rPr>
        <w:t xml:space="preserve"> and has </w:t>
      </w:r>
      <w:r w:rsidRPr="1C400785" w:rsidR="0C5BE337">
        <w:rPr>
          <w:rFonts w:ascii="Arial" w:hAnsi="Arial" w:eastAsia="Arial" w:cs="Arial"/>
        </w:rPr>
        <w:t>substantially increased</w:t>
      </w:r>
      <w:r w:rsidRPr="1C400785" w:rsidR="0C5BE337">
        <w:rPr>
          <w:rFonts w:ascii="Arial" w:hAnsi="Arial" w:eastAsia="Arial" w:cs="Arial"/>
        </w:rPr>
        <w:t xml:space="preserve"> the success of their events in the past.  </w:t>
      </w:r>
    </w:p>
    <w:p w:rsidR="1C400785" w:rsidP="1C400785" w:rsidRDefault="1C400785" w14:paraId="47ADAE5D" w14:textId="2795EDCA">
      <w:pPr>
        <w:pStyle w:val="Normal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</w:rPr>
      </w:pPr>
    </w:p>
    <w:p w:rsidR="38DF01FB" w:rsidP="1C400785" w:rsidRDefault="38DF01FB" w14:paraId="22FD2E84" w14:textId="1976F908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</w:rPr>
      </w:pPr>
      <w:r w:rsidRPr="1C400785" w:rsidR="166B0467">
        <w:rPr>
          <w:rFonts w:ascii="Arial" w:hAnsi="Arial" w:eastAsia="Arial" w:cs="Arial"/>
        </w:rPr>
        <w:t>The Chemistry GSA will not be charging a registration fee for the event.</w:t>
      </w:r>
      <w:r w:rsidRPr="1C400785" w:rsidR="74F33D5F">
        <w:rPr>
          <w:rFonts w:ascii="Arial" w:hAnsi="Arial" w:eastAsia="Arial" w:cs="Arial"/>
        </w:rPr>
        <w:t xml:space="preserve"> </w:t>
      </w:r>
      <w:r w:rsidRPr="1C400785" w:rsidR="41D2E34E">
        <w:rPr>
          <w:rFonts w:ascii="Arial" w:hAnsi="Arial" w:eastAsia="Arial" w:cs="Arial"/>
        </w:rPr>
        <w:t xml:space="preserve">They will be using the following vendors: </w:t>
      </w:r>
      <w:r w:rsidRPr="1C400785" w:rsidR="41D2E34E">
        <w:rPr>
          <w:rFonts w:ascii="Arial" w:hAnsi="Arial" w:eastAsia="Arial" w:cs="Arial"/>
        </w:rPr>
        <w:t>Axemann</w:t>
      </w:r>
      <w:r w:rsidRPr="1C400785" w:rsidR="41D2E34E">
        <w:rPr>
          <w:rFonts w:ascii="Arial" w:hAnsi="Arial" w:eastAsia="Arial" w:cs="Arial"/>
        </w:rPr>
        <w:t xml:space="preserve"> Brewery, Sower’s Harvest Café. </w:t>
      </w:r>
      <w:r w:rsidRPr="1C400785" w:rsidR="3F4ADE59">
        <w:rPr>
          <w:rFonts w:ascii="Arial" w:hAnsi="Arial" w:eastAsia="Arial" w:cs="Arial"/>
        </w:rPr>
        <w:t>T</w:t>
      </w:r>
      <w:r w:rsidRPr="1C400785" w:rsidR="3F4ADE59">
        <w:rPr>
          <w:rFonts w:ascii="Arial" w:hAnsi="Arial" w:eastAsia="Arial" w:cs="Arial"/>
        </w:rPr>
        <w:t>he</w:t>
      </w:r>
      <w:r w:rsidRPr="1C400785" w:rsidR="0C15361C">
        <w:rPr>
          <w:rFonts w:ascii="Arial" w:hAnsi="Arial" w:eastAsia="Arial" w:cs="Arial"/>
        </w:rPr>
        <w:t>y have</w:t>
      </w:r>
      <w:r w:rsidRPr="1C400785" w:rsidR="3F4ADE59">
        <w:rPr>
          <w:rFonts w:ascii="Arial" w:hAnsi="Arial" w:eastAsia="Arial" w:cs="Arial"/>
        </w:rPr>
        <w:t xml:space="preserve"> </w:t>
      </w:r>
      <w:r w:rsidRPr="1C400785" w:rsidR="3F4ADE59">
        <w:rPr>
          <w:rFonts w:ascii="Arial" w:hAnsi="Arial" w:eastAsia="Arial" w:cs="Arial"/>
        </w:rPr>
        <w:t>fun</w:t>
      </w:r>
      <w:r w:rsidRPr="1C400785" w:rsidR="3F4ADE59">
        <w:rPr>
          <w:rFonts w:ascii="Arial" w:hAnsi="Arial" w:eastAsia="Arial" w:cs="Arial"/>
        </w:rPr>
        <w:t>ding from the Chemistry Department in the amount of $100 and from GPAC in the amount of $50.</w:t>
      </w:r>
      <w:r w:rsidRPr="1C400785" w:rsidR="33BF2413">
        <w:rPr>
          <w:rFonts w:ascii="Arial" w:hAnsi="Arial" w:eastAsia="Arial" w:cs="Arial"/>
        </w:rPr>
        <w:t xml:space="preserve"> </w:t>
      </w:r>
    </w:p>
    <w:p w:rsidRPr="00761EB4" w:rsidR="00B54791" w:rsidP="34AD3224" w:rsidRDefault="00B54791" w14:paraId="179FD103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F72D905" w:rsidRDefault="007F5927" w14:paraId="647E8502" w14:textId="74A66CEC">
      <w:pPr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3F72D905" w:rsidR="000D015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Recommended Course of Action:</w:t>
      </w:r>
    </w:p>
    <w:p w:rsidR="3F72D905" w:rsidP="3F72D905" w:rsidRDefault="3F72D905" w14:paraId="09DE164A" w14:textId="4E24AD24">
      <w:pPr>
        <w:pStyle w:val="Normal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461B23F9" w:rsidP="38DF01FB" w:rsidRDefault="461B23F9" w14:paraId="4A1367B1" w14:textId="6B937F68">
      <w:pPr>
        <w:jc w:val="both"/>
      </w:pPr>
      <w:r w:rsidRPr="1C400785" w:rsidR="461B2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Graduate and Professional Student Association agrees to co-sponsor the Halloween Trivia Night in the amount of $2</w:t>
      </w:r>
      <w:r w:rsidRPr="1C400785" w:rsidR="340C03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1C400785" w:rsidR="461B2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1C400785" w:rsidR="3A5875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400785" w:rsidR="75AF3C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pay the vendors</w:t>
      </w:r>
      <w:r w:rsidRPr="1C400785" w:rsidR="461B2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C400785" w:rsidR="461B23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400785" w:rsidR="461B23F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38DF01FB" w:rsidP="38DF01FB" w:rsidRDefault="38DF01FB" w14:paraId="1692D253" w14:textId="0EC33F08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Pr="00761EB4" w:rsidR="007F5927" w:rsidP="34AD3224" w:rsidRDefault="007F5927" w14:paraId="3208CAE3" w14:textId="77777777" w14:noSpellErr="1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165C3F7C" w14:textId="77777777" w14:noSpellErr="1">
      <w:pPr>
        <w:suppressLineNumbers/>
        <w:rPr>
          <w:rFonts w:ascii="Arial" w:hAnsi="Arial" w:eastAsia="Arial" w:cs="Arial"/>
        </w:rPr>
      </w:pPr>
      <w:r w:rsidRPr="34AD3224" w:rsidR="000D0156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6BFC236E" w14:textId="77777777" w14:noSpellErr="1">
      <w:pPr>
        <w:suppressLineNumbers/>
        <w:rPr>
          <w:rFonts w:ascii="Arial" w:hAnsi="Arial" w:eastAsia="Arial" w:cs="Arial"/>
          <w:b w:val="1"/>
          <w:bCs w:val="1"/>
        </w:rPr>
        <w:sectPr w:rsidRPr="00761EB4" w:rsidR="000D0156">
          <w:footerReference w:type="default" r:id="rId8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  <w:headerReference w:type="default" r:id="R81c2c965d8384d01"/>
          <w:headerReference w:type="first" r:id="R48d285fe5ad5424a"/>
          <w:footerReference w:type="first" r:id="Rede382ff729a4eca"/>
        </w:sectPr>
      </w:pPr>
    </w:p>
    <w:p w:rsidRPr="00761EB4" w:rsidR="007F5927" w:rsidP="38DF01FB" w:rsidRDefault="007F5927" w14:paraId="42E81352" w14:textId="77777777">
      <w:pPr>
        <w:suppressLineNumbers/>
        <w:rPr>
          <w:rFonts w:ascii="Calibri" w:hAnsi="Calibri" w:cs="Calibri" w:asciiTheme="majorAscii" w:hAnsiTheme="majorAscii" w:cstheme="majorAscii"/>
        </w:rPr>
      </w:pPr>
    </w:p>
    <w:p w:rsidR="3F142CC6" w:rsidP="38DF01FB" w:rsidRDefault="3F142CC6" w14:paraId="25EBAF42" w14:textId="4CDFA4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  <w:b w:val="1"/>
          <w:bCs w:val="1"/>
        </w:rPr>
      </w:pPr>
      <w:r w:rsidRPr="38DF01FB" w:rsidR="3F142CC6">
        <w:rPr>
          <w:rFonts w:ascii="Calibri" w:hAnsi="Calibri" w:cs="Calibri" w:asciiTheme="majorAscii" w:hAnsiTheme="majorAscii" w:cstheme="majorAscii"/>
          <w:b w:val="1"/>
          <w:bCs w:val="1"/>
        </w:rPr>
        <w:t>Mary Ogidigben</w:t>
      </w:r>
    </w:p>
    <w:p w:rsidRPr="006531DB" w:rsidR="7801D6AB" w:rsidP="38DF01FB" w:rsidRDefault="7801D6AB" w14:paraId="2E9F10BD" w14:textId="3AA2AE64">
      <w:pPr>
        <w:spacing w:line="259" w:lineRule="auto"/>
        <w:rPr>
          <w:rFonts w:ascii="Calibri" w:hAnsi="Calibri" w:cs="Calibri" w:asciiTheme="majorAscii" w:hAnsiTheme="majorAscii" w:cstheme="majorAscii"/>
        </w:rPr>
      </w:pPr>
      <w:r w:rsidRPr="38DF01FB" w:rsidR="7801D6AB">
        <w:rPr>
          <w:rFonts w:ascii="Calibri" w:hAnsi="Calibri" w:cs="Calibri" w:asciiTheme="majorAscii" w:hAnsiTheme="majorAscii" w:cstheme="majorAscii"/>
        </w:rPr>
        <w:t xml:space="preserve">Delegate, </w:t>
      </w:r>
      <w:r w:rsidRPr="38DF01FB" w:rsidR="4D059C4C">
        <w:rPr>
          <w:rFonts w:ascii="Calibri" w:hAnsi="Calibri" w:cs="Calibri" w:asciiTheme="majorAscii" w:hAnsiTheme="majorAscii" w:cstheme="majorAscii"/>
        </w:rPr>
        <w:t>College of Engineering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proofErr w:type="gramStart"/>
      <w:r w:rsidRPr="006531DB">
        <w:rPr>
          <w:rFonts w:asciiTheme="majorHAnsi" w:hAnsiTheme="majorHAnsi" w:cstheme="majorHAnsi"/>
          <w:szCs w:val="22"/>
        </w:rPr>
        <w:t>Veto</w:t>
      </w:r>
      <w:proofErr w:type="gramEnd"/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026D2E"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  <w:headerReference w:type="default" r:id="R6ed91da4673f42ef"/>
      <w:headerReference w:type="first" r:id="R4d1ef2aa316c461b"/>
      <w:footerReference w:type="first" r:id="R490456df81fd4d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9C1" w:rsidRDefault="008469C1" w14:paraId="225EC2B1" w14:textId="77777777">
      <w:r>
        <w:separator/>
      </w:r>
    </w:p>
  </w:endnote>
  <w:endnote w:type="continuationSeparator" w:id="0">
    <w:p w:rsidR="008469C1" w:rsidRDefault="008469C1" w14:paraId="7CDF2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>
      <w:trPr>
        <w:trHeight w:val="300"/>
      </w:trPr>
      <w:tc>
        <w:tcPr>
          <w:tcW w:w="3120" w:type="dxa"/>
          <w:tcMar/>
        </w:tcPr>
        <w:p w:rsidR="75DD0FFB" w:rsidP="75DD0FFB" w:rsidRDefault="75DD0FFB" w14:paraId="30893F95" w14:textId="4A9B71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EF16D19" w14:textId="29EDCE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4ABDE99" w14:textId="4202024F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>
      <w:trPr>
        <w:trHeight w:val="300"/>
      </w:trPr>
      <w:tc>
        <w:tcPr>
          <w:tcW w:w="3120" w:type="dxa"/>
          <w:tcMar/>
        </w:tcPr>
        <w:p w:rsidR="75DD0FFB" w:rsidP="75DD0FFB" w:rsidRDefault="75DD0FFB" w14:paraId="5CD487C3" w14:textId="5F8B5B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34B6FF57" w14:textId="302BA48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34FEDF97" w14:textId="2A304CA3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9C1" w:rsidRDefault="008469C1" w14:paraId="6272D138" w14:textId="77777777">
      <w:r>
        <w:separator/>
      </w:r>
    </w:p>
  </w:footnote>
  <w:footnote w:type="continuationSeparator" w:id="0">
    <w:p w:rsidR="008469C1" w:rsidRDefault="008469C1" w14:paraId="1C636E5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>
      <w:trPr>
        <w:trHeight w:val="300"/>
      </w:trPr>
      <w:tc>
        <w:tcPr>
          <w:tcW w:w="3120" w:type="dxa"/>
          <w:tcMar/>
        </w:tcPr>
        <w:p w:rsidR="75DD0FFB" w:rsidP="75DD0FFB" w:rsidRDefault="75DD0FFB" w14:paraId="303716B4" w14:textId="47D14B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7EAD8472" w14:textId="29B8EB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E78E3DC" w14:textId="0EF92096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>
      <w:trPr>
        <w:trHeight w:val="300"/>
      </w:trPr>
      <w:tc>
        <w:tcPr>
          <w:tcW w:w="3120" w:type="dxa"/>
          <w:tcMar/>
        </w:tcPr>
        <w:p w:rsidR="75DD0FFB" w:rsidP="75DD0FFB" w:rsidRDefault="75DD0FFB" w14:paraId="43CEC085" w14:textId="3ACB50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5F4A985" w14:textId="069AE0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26D0E2D8" w14:textId="24D72F9D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>
      <w:trPr>
        <w:trHeight w:val="300"/>
      </w:trPr>
      <w:tc>
        <w:tcPr>
          <w:tcW w:w="3120" w:type="dxa"/>
          <w:tcMar/>
        </w:tcPr>
        <w:p w:rsidR="75DD0FFB" w:rsidP="75DD0FFB" w:rsidRDefault="75DD0FFB" w14:paraId="7236FA8D" w14:textId="3BFEEE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18B821C" w14:textId="106B31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09ABE74A" w14:textId="4E0D44F7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>
      <w:trPr>
        <w:trHeight w:val="300"/>
      </w:trPr>
      <w:tc>
        <w:tcPr>
          <w:tcW w:w="3120" w:type="dxa"/>
          <w:tcMar/>
        </w:tcPr>
        <w:p w:rsidR="75DD0FFB" w:rsidP="75DD0FFB" w:rsidRDefault="75DD0FFB" w14:paraId="493FC25C" w14:textId="029452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5BD7BC0A" w14:textId="2D48F15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47733F0E" w14:textId="03945454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62321A"/>
    <w:rsid w:val="006531DB"/>
    <w:rsid w:val="006D1FCC"/>
    <w:rsid w:val="006F40D6"/>
    <w:rsid w:val="0075120A"/>
    <w:rsid w:val="00761EB4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C0A9F"/>
    <w:rsid w:val="02802CE0"/>
    <w:rsid w:val="038C1C11"/>
    <w:rsid w:val="03D47E12"/>
    <w:rsid w:val="04593BA8"/>
    <w:rsid w:val="06DEB535"/>
    <w:rsid w:val="0852F948"/>
    <w:rsid w:val="09AE7920"/>
    <w:rsid w:val="0A1655F7"/>
    <w:rsid w:val="0C15361C"/>
    <w:rsid w:val="0C5BE337"/>
    <w:rsid w:val="13666467"/>
    <w:rsid w:val="166B0467"/>
    <w:rsid w:val="1C400785"/>
    <w:rsid w:val="1D60B5EC"/>
    <w:rsid w:val="200D01B9"/>
    <w:rsid w:val="2180D317"/>
    <w:rsid w:val="24ADF69D"/>
    <w:rsid w:val="267E06EE"/>
    <w:rsid w:val="2A4E954C"/>
    <w:rsid w:val="2F235244"/>
    <w:rsid w:val="3290ACEB"/>
    <w:rsid w:val="33BF2413"/>
    <w:rsid w:val="340C0392"/>
    <w:rsid w:val="34AD3224"/>
    <w:rsid w:val="38DF01FB"/>
    <w:rsid w:val="3A5875E5"/>
    <w:rsid w:val="3DF63B1D"/>
    <w:rsid w:val="3F142CC6"/>
    <w:rsid w:val="3F4ADE59"/>
    <w:rsid w:val="3F72D905"/>
    <w:rsid w:val="3FAA21E3"/>
    <w:rsid w:val="41776655"/>
    <w:rsid w:val="41D2E34E"/>
    <w:rsid w:val="44836629"/>
    <w:rsid w:val="461B23F9"/>
    <w:rsid w:val="478F4723"/>
    <w:rsid w:val="47D764CB"/>
    <w:rsid w:val="481C5C2F"/>
    <w:rsid w:val="4BBCF183"/>
    <w:rsid w:val="4D059C4C"/>
    <w:rsid w:val="50B927A1"/>
    <w:rsid w:val="50C2B372"/>
    <w:rsid w:val="52119476"/>
    <w:rsid w:val="54E1B6DA"/>
    <w:rsid w:val="5952A8F6"/>
    <w:rsid w:val="5C290AB4"/>
    <w:rsid w:val="5FF6A2B1"/>
    <w:rsid w:val="67D6ECBB"/>
    <w:rsid w:val="6E4B6C53"/>
    <w:rsid w:val="707072C3"/>
    <w:rsid w:val="707ECBFF"/>
    <w:rsid w:val="73EBC7B9"/>
    <w:rsid w:val="73F49381"/>
    <w:rsid w:val="74F33D5F"/>
    <w:rsid w:val="75AF3CD7"/>
    <w:rsid w:val="75DD0FFB"/>
    <w:rsid w:val="7801D6AB"/>
    <w:rsid w:val="7853AF79"/>
    <w:rsid w:val="7D50FB4B"/>
    <w:rsid w:val="7E342B81"/>
    <w:rsid w:val="7F0A53C4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81c2c965d8384d01" /><Relationship Type="http://schemas.openxmlformats.org/officeDocument/2006/relationships/header" Target="header2.xml" Id="R48d285fe5ad5424a" /><Relationship Type="http://schemas.openxmlformats.org/officeDocument/2006/relationships/footer" Target="footer2.xml" Id="Rede382ff729a4eca" /><Relationship Type="http://schemas.openxmlformats.org/officeDocument/2006/relationships/header" Target="header3.xml" Id="R6ed91da4673f42ef" /><Relationship Type="http://schemas.openxmlformats.org/officeDocument/2006/relationships/header" Target="header4.xml" Id="R4d1ef2aa316c461b" /><Relationship Type="http://schemas.openxmlformats.org/officeDocument/2006/relationships/footer" Target="footer3.xml" Id="R490456df81fd4d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7" ma:contentTypeDescription="Create a new document." ma:contentTypeScope="" ma:versionID="12f98e82e60ccf76d69fbacfd88319c5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ee0ccf6a3a9ca0d73dec5bdd21455fba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F9ABD1-D7EB-46B4-AE56-F67F88F558B0}"/>
</file>

<file path=customXml/itemProps2.xml><?xml version="1.0" encoding="utf-8"?>
<ds:datastoreItem xmlns:ds="http://schemas.openxmlformats.org/officeDocument/2006/customXml" ds:itemID="{00E8F0A6-F0E1-4653-ACE0-A85E7ABCDA28}"/>
</file>

<file path=customXml/itemProps3.xml><?xml version="1.0" encoding="utf-8"?>
<ds:datastoreItem xmlns:ds="http://schemas.openxmlformats.org/officeDocument/2006/customXml" ds:itemID="{75C9F500-F168-4D59-ABB2-1ACF709DC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Ogidigben, Mary Elena</lastModifiedBy>
  <revision>21</revision>
  <dcterms:created xsi:type="dcterms:W3CDTF">2017-06-25T20:11:00.0000000Z</dcterms:created>
  <dcterms:modified xsi:type="dcterms:W3CDTF">2023-10-16T17:15:08.1439099Z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