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3A55" w:rsidR="000D0156" w:rsidP="34AD3224" w:rsidRDefault="7801D6AB" w14:paraId="5A058F7E" w14:textId="276DDDD0">
      <w:pPr>
        <w:suppressLineNumbers/>
        <w:jc w:val="center"/>
        <w:rPr>
          <w:rFonts w:ascii="Arial" w:hAnsi="Arial" w:eastAsia="Arial" w:cs="Arial"/>
        </w:rPr>
      </w:pPr>
      <w:r w:rsidRPr="6B34C0C5" w:rsidR="7801D6AB">
        <w:rPr>
          <w:rFonts w:ascii="Arial" w:hAnsi="Arial" w:eastAsia="Arial" w:cs="Arial"/>
        </w:rPr>
        <w:t>Bill # 7</w:t>
      </w:r>
      <w:r w:rsidRPr="6B34C0C5" w:rsidR="200D01B9">
        <w:rPr>
          <w:rFonts w:ascii="Arial" w:hAnsi="Arial" w:eastAsia="Arial" w:cs="Arial"/>
        </w:rPr>
        <w:t>3</w:t>
      </w:r>
      <w:r w:rsidRPr="6B34C0C5" w:rsidR="76CFA903">
        <w:rPr>
          <w:rFonts w:ascii="Arial" w:hAnsi="Arial" w:eastAsia="Arial" w:cs="Arial"/>
        </w:rPr>
        <w:t>-02</w:t>
      </w:r>
    </w:p>
    <w:p w:rsidRPr="00103A55" w:rsidR="000D0156" w:rsidP="34AD3224" w:rsidRDefault="000D0156" w14:paraId="225EAF24" w14:textId="77777777" w14:noSpellErr="1">
      <w:pPr>
        <w:suppressLineNumbers/>
        <w:jc w:val="center"/>
        <w:rPr>
          <w:rFonts w:ascii="Arial" w:hAnsi="Arial" w:eastAsia="Arial" w:cs="Arial"/>
          <w:b w:val="1"/>
          <w:bCs w:val="1"/>
          <w:sz w:val="34"/>
          <w:szCs w:val="34"/>
        </w:rPr>
      </w:pPr>
      <w:r w:rsidRPr="34AD3224" w:rsidR="000D0156">
        <w:rPr>
          <w:rFonts w:ascii="Arial" w:hAnsi="Arial" w:eastAsia="Arial" w:cs="Arial"/>
          <w:b w:val="1"/>
          <w:bCs w:val="1"/>
          <w:sz w:val="34"/>
          <w:szCs w:val="34"/>
        </w:rPr>
        <w:t xml:space="preserve">The </w:t>
      </w:r>
      <w:r w:rsidRPr="34AD3224" w:rsidR="007F5927">
        <w:rPr>
          <w:rFonts w:ascii="Arial" w:hAnsi="Arial" w:eastAsia="Arial" w:cs="Arial"/>
          <w:b w:val="1"/>
          <w:bCs w:val="1"/>
          <w:sz w:val="34"/>
          <w:szCs w:val="34"/>
        </w:rPr>
        <w:t>Graduate and Professional Student Association (GPSA</w:t>
      </w:r>
      <w:r w:rsidRPr="34AD3224" w:rsidR="000D0156">
        <w:rPr>
          <w:rFonts w:ascii="Arial" w:hAnsi="Arial" w:eastAsia="Arial" w:cs="Arial"/>
          <w:b w:val="1"/>
          <w:bCs w:val="1"/>
          <w:sz w:val="34"/>
          <w:szCs w:val="34"/>
        </w:rPr>
        <w:t>)</w:t>
      </w:r>
    </w:p>
    <w:p w:rsidRPr="00103A55" w:rsidR="000D0156" w:rsidP="34AD3224" w:rsidRDefault="000D0156" w14:paraId="2571ADCE" w14:textId="77777777" w14:noSpellErr="1">
      <w:pPr>
        <w:suppressLineNumbers/>
        <w:jc w:val="center"/>
        <w:rPr>
          <w:rFonts w:ascii="Arial" w:hAnsi="Arial" w:eastAsia="Arial" w:cs="Arial"/>
          <w:b w:val="1"/>
          <w:bCs w:val="1"/>
          <w:sz w:val="30"/>
          <w:szCs w:val="30"/>
        </w:rPr>
      </w:pPr>
      <w:r w:rsidRPr="34AD3224" w:rsidR="000D0156">
        <w:rPr>
          <w:rFonts w:ascii="Arial" w:hAnsi="Arial" w:eastAsia="Arial" w:cs="Arial"/>
          <w:b w:val="1"/>
          <w:bCs w:val="1"/>
          <w:sz w:val="30"/>
          <w:szCs w:val="30"/>
        </w:rPr>
        <w:t>The Pennsylvania State University</w:t>
      </w:r>
    </w:p>
    <w:p w:rsidRPr="00103A55" w:rsidR="009D0F1E" w:rsidP="34AD3224" w:rsidRDefault="009D0F1E" w14:paraId="15257462" w14:textId="77777777" w14:noSpellErr="1">
      <w:pPr>
        <w:suppressLineNumbers/>
        <w:jc w:val="center"/>
        <w:rPr>
          <w:rFonts w:ascii="Arial" w:hAnsi="Arial" w:eastAsia="Arial" w:cs="Arial"/>
          <w:b w:val="1"/>
          <w:bCs w:val="1"/>
          <w:sz w:val="32"/>
          <w:szCs w:val="32"/>
        </w:rPr>
      </w:pPr>
    </w:p>
    <w:p w:rsidR="009D0F1E" w:rsidP="34AD3224" w:rsidRDefault="009D0F1E" w14:paraId="5067EB75" w14:textId="16EBA22B" w14:noSpellErr="1">
      <w:pPr>
        <w:suppressLineNumbers/>
        <w:jc w:val="center"/>
        <w:rPr>
          <w:rFonts w:ascii="Arial" w:hAnsi="Arial" w:eastAsia="Arial" w:cs="Arial"/>
          <w:b w:val="1"/>
          <w:bCs w:val="1"/>
          <w:sz w:val="36"/>
          <w:szCs w:val="36"/>
        </w:rPr>
      </w:pPr>
      <w:r w:rsidRPr="00103A55">
        <w:rPr>
          <w:rFonts w:asciiTheme="majorHAnsi" w:hAnsiTheme="majorHAnsi" w:cstheme="majorHAnsi"/>
          <w:b/>
          <w:noProof/>
          <w:sz w:val="36"/>
          <w:szCs w:val="36"/>
        </w:rPr>
        <w:drawing>
          <wp:inline distT="0" distB="0" distL="0" distR="0" wp14:anchorId="50D9FA7A" wp14:editId="407F0127">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7">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rsidRPr="00103A55" w:rsidR="007D7241" w:rsidP="34AD3224" w:rsidRDefault="007D7241" w14:paraId="68B90C6F" w14:textId="77777777" w14:noSpellErr="1">
      <w:pPr>
        <w:suppressLineNumbers/>
        <w:jc w:val="center"/>
        <w:rPr>
          <w:rFonts w:ascii="Arial" w:hAnsi="Arial" w:eastAsia="Arial" w:cs="Arial"/>
          <w:b w:val="1"/>
          <w:bCs w:val="1"/>
          <w:sz w:val="36"/>
          <w:szCs w:val="36"/>
        </w:rPr>
      </w:pPr>
    </w:p>
    <w:p w:rsidRPr="005B5D41" w:rsidR="000D0156" w:rsidP="34AD3224" w:rsidRDefault="7801D6AB" w14:paraId="3DC0BCB3" w14:textId="60DCAE44">
      <w:pPr>
        <w:suppressLineNumbers/>
        <w:jc w:val="center"/>
        <w:rPr>
          <w:rFonts w:ascii="Arial" w:hAnsi="Arial" w:eastAsia="Arial" w:cs="Arial"/>
          <w:b w:val="1"/>
          <w:bCs w:val="1"/>
        </w:rPr>
      </w:pPr>
      <w:r w:rsidRPr="0852F948" w:rsidR="7801D6AB">
        <w:rPr>
          <w:rFonts w:ascii="Arial" w:hAnsi="Arial" w:eastAsia="Arial" w:cs="Arial"/>
          <w:b w:val="1"/>
          <w:bCs w:val="1"/>
        </w:rPr>
        <w:t>of the 7</w:t>
      </w:r>
      <w:r w:rsidRPr="0852F948" w:rsidR="44836629">
        <w:rPr>
          <w:rFonts w:ascii="Arial" w:hAnsi="Arial" w:eastAsia="Arial" w:cs="Arial"/>
          <w:b w:val="1"/>
          <w:bCs w:val="1"/>
        </w:rPr>
        <w:t>3rd</w:t>
      </w:r>
      <w:r w:rsidRPr="0852F948" w:rsidR="7801D6AB">
        <w:rPr>
          <w:rFonts w:ascii="Arial" w:hAnsi="Arial" w:eastAsia="Arial" w:cs="Arial"/>
          <w:b w:val="1"/>
          <w:bCs w:val="1"/>
        </w:rPr>
        <w:t xml:space="preserve"> Assembly</w:t>
      </w:r>
    </w:p>
    <w:p w:rsidRPr="00761EB4" w:rsidR="000D0156" w:rsidP="34AD3224" w:rsidRDefault="007F5927" w14:paraId="2613E6A9" w14:textId="7FC7EDC6">
      <w:pPr>
        <w:suppressLineNumbers/>
        <w:jc w:val="center"/>
        <w:rPr>
          <w:rFonts w:ascii="Arial" w:hAnsi="Arial" w:eastAsia="Arial" w:cs="Arial"/>
        </w:rPr>
      </w:pPr>
      <w:r w:rsidRPr="6B34C0C5" w:rsidR="5D781A1F">
        <w:rPr>
          <w:rFonts w:ascii="Arial" w:hAnsi="Arial" w:eastAsia="Arial" w:cs="Arial"/>
        </w:rPr>
        <w:t>April 26, 2023</w:t>
      </w:r>
    </w:p>
    <w:p w:rsidRPr="00AC47AD" w:rsidR="000D0156" w:rsidP="34AD3224" w:rsidRDefault="000D0156" w14:paraId="6484ADBF" w14:textId="77777777" w14:noSpellErr="1">
      <w:pPr>
        <w:suppressLineNumbers/>
        <w:jc w:val="center"/>
        <w:rPr>
          <w:rFonts w:ascii="Arial" w:hAnsi="Arial" w:eastAsia="Arial" w:cs="Arial"/>
        </w:rPr>
      </w:pPr>
    </w:p>
    <w:p w:rsidRPr="00AC47AD" w:rsidR="00F074BA" w:rsidP="34AD3224" w:rsidRDefault="000D0156" w14:paraId="510A55BF" w14:textId="77777777" w14:noSpellErr="1">
      <w:pPr>
        <w:suppressLineNumbers/>
        <w:jc w:val="center"/>
        <w:rPr>
          <w:rFonts w:ascii="Arial" w:hAnsi="Arial" w:eastAsia="Arial" w:cs="Arial"/>
          <w:i w:val="1"/>
          <w:iCs w:val="1"/>
        </w:rPr>
      </w:pPr>
      <w:r w:rsidRPr="34AD3224" w:rsidR="000D0156">
        <w:rPr>
          <w:rFonts w:ascii="Arial" w:hAnsi="Arial" w:eastAsia="Arial" w:cs="Arial"/>
          <w:i w:val="1"/>
          <w:iCs w:val="1"/>
        </w:rPr>
        <w:t>Be it decide</w:t>
      </w:r>
      <w:r w:rsidRPr="34AD3224" w:rsidR="00F074BA">
        <w:rPr>
          <w:rFonts w:ascii="Arial" w:hAnsi="Arial" w:eastAsia="Arial" w:cs="Arial"/>
          <w:i w:val="1"/>
          <w:iCs w:val="1"/>
        </w:rPr>
        <w:t>d by the Assembly</w:t>
      </w:r>
      <w:r w:rsidRPr="34AD3224" w:rsidR="007F5927">
        <w:rPr>
          <w:rFonts w:ascii="Arial" w:hAnsi="Arial" w:eastAsia="Arial" w:cs="Arial"/>
          <w:i w:val="1"/>
          <w:iCs w:val="1"/>
        </w:rPr>
        <w:t xml:space="preserve"> of Elected Delegates</w:t>
      </w:r>
      <w:r w:rsidRPr="34AD3224" w:rsidR="00F074BA">
        <w:rPr>
          <w:rFonts w:ascii="Arial" w:hAnsi="Arial" w:eastAsia="Arial" w:cs="Arial"/>
          <w:i w:val="1"/>
          <w:iCs w:val="1"/>
        </w:rPr>
        <w:t xml:space="preserve">, </w:t>
      </w:r>
    </w:p>
    <w:p w:rsidRPr="00AC47AD" w:rsidR="000D0156" w:rsidP="34AD3224" w:rsidRDefault="000D0156" w14:paraId="148866AB" w14:textId="77777777" w14:noSpellErr="1">
      <w:pPr>
        <w:suppressLineNumbers/>
        <w:jc w:val="center"/>
        <w:rPr>
          <w:rFonts w:ascii="Arial" w:hAnsi="Arial" w:eastAsia="Arial" w:cs="Arial"/>
          <w:i w:val="1"/>
          <w:iCs w:val="1"/>
          <w:color w:val="000000" w:themeColor="text1"/>
        </w:rPr>
      </w:pPr>
    </w:p>
    <w:p w:rsidRPr="00761EB4" w:rsidR="000D0156" w:rsidP="6B34C0C5" w:rsidRDefault="007F5927" w14:paraId="4FD75F46" w14:textId="0716D771">
      <w:pPr>
        <w:suppressLineNumbers/>
        <w:jc w:val="center"/>
        <w:rPr>
          <w:rFonts w:ascii="Arial" w:hAnsi="Arial" w:eastAsia="Arial" w:cs="Arial"/>
          <w:b w:val="1"/>
          <w:bCs w:val="1"/>
          <w:sz w:val="26"/>
          <w:szCs w:val="26"/>
        </w:rPr>
      </w:pPr>
      <w:r w:rsidRPr="6B34C0C5" w:rsidR="24548142">
        <w:rPr>
          <w:rFonts w:ascii="Arial" w:hAnsi="Arial" w:eastAsia="Arial" w:cs="Arial"/>
          <w:b w:val="1"/>
          <w:bCs w:val="1"/>
          <w:sz w:val="26"/>
          <w:szCs w:val="26"/>
        </w:rPr>
        <w:t xml:space="preserve">GPOC </w:t>
      </w:r>
      <w:r w:rsidRPr="6B34C0C5" w:rsidR="7B6CD7D9">
        <w:rPr>
          <w:rFonts w:ascii="Arial" w:hAnsi="Arial" w:eastAsia="Arial" w:cs="Arial"/>
          <w:b w:val="1"/>
          <w:bCs w:val="1"/>
          <w:sz w:val="26"/>
          <w:szCs w:val="26"/>
        </w:rPr>
        <w:t>Spring Event</w:t>
      </w:r>
    </w:p>
    <w:p w:rsidR="24548142" w:rsidP="6B34C0C5" w:rsidRDefault="24548142" w14:paraId="542F4A17" w14:textId="3AFCFC62">
      <w:pPr>
        <w:jc w:val="center"/>
        <w:rPr>
          <w:rFonts w:ascii="Arial" w:hAnsi="Arial" w:eastAsia="Arial" w:cs="Arial"/>
          <w:b w:val="1"/>
          <w:bCs w:val="1"/>
        </w:rPr>
      </w:pPr>
      <w:r w:rsidRPr="6B34C0C5" w:rsidR="24548142">
        <w:rPr>
          <w:rFonts w:ascii="Arial" w:hAnsi="Arial" w:eastAsia="Arial" w:cs="Arial"/>
          <w:b w:val="1"/>
          <w:bCs w:val="1"/>
        </w:rPr>
        <w:t xml:space="preserve">Co-sponsorship requested by </w:t>
      </w:r>
      <w:r w:rsidRPr="6B34C0C5" w:rsidR="165684E5">
        <w:rPr>
          <w:rFonts w:ascii="Arial" w:hAnsi="Arial" w:eastAsia="Arial" w:cs="Arial"/>
          <w:b w:val="1"/>
          <w:bCs w:val="1"/>
        </w:rPr>
        <w:t>Graduate and Professional Outdoor Club</w:t>
      </w:r>
    </w:p>
    <w:p w:rsidRPr="00761EB4" w:rsidR="000D0156" w:rsidP="34AD3224" w:rsidRDefault="000D0156" w14:paraId="7C9E5064" w14:textId="755F0625">
      <w:pPr>
        <w:suppressLineNumbers/>
        <w:jc w:val="center"/>
        <w:rPr>
          <w:rFonts w:ascii="Arial" w:hAnsi="Arial" w:eastAsia="Arial" w:cs="Arial"/>
        </w:rPr>
      </w:pPr>
      <w:r w:rsidRPr="6B34C0C5" w:rsidR="000D0156">
        <w:rPr>
          <w:rFonts w:ascii="Arial" w:hAnsi="Arial" w:eastAsia="Arial" w:cs="Arial"/>
        </w:rPr>
        <w:t xml:space="preserve">(Decided: [ Y / N / </w:t>
      </w:r>
      <w:r w:rsidRPr="6B34C0C5" w:rsidR="000D0156">
        <w:rPr>
          <w:rFonts w:ascii="Arial" w:hAnsi="Arial" w:eastAsia="Arial" w:cs="Arial"/>
        </w:rPr>
        <w:t>A ]</w:t>
      </w:r>
      <w:r w:rsidRPr="6B34C0C5" w:rsidR="000D0156">
        <w:rPr>
          <w:rFonts w:ascii="Arial" w:hAnsi="Arial" w:eastAsia="Arial" w:cs="Arial"/>
        </w:rPr>
        <w:t>)</w:t>
      </w:r>
      <w:proofErr w:type="gramStart"/>
      <w:proofErr w:type="gramEnd"/>
    </w:p>
    <w:p w:rsidRPr="00103A55" w:rsidR="000D0156" w:rsidP="34AD3224" w:rsidRDefault="000D0156" w14:paraId="607EF54D" w14:textId="77777777" w14:noSpellErr="1">
      <w:pPr>
        <w:suppressLineNumbers/>
        <w:rPr>
          <w:rFonts w:ascii="Arial" w:hAnsi="Arial" w:eastAsia="Arial" w:cs="Arial"/>
          <w:b w:val="1"/>
          <w:bCs w:val="1"/>
        </w:rPr>
      </w:pPr>
    </w:p>
    <w:p w:rsidRPr="00761EB4" w:rsidR="000D0156" w:rsidP="34AD3224" w:rsidRDefault="000D0156" w14:paraId="01957740" w14:textId="77777777" w14:noSpellErr="1">
      <w:pPr>
        <w:jc w:val="both"/>
        <w:rPr>
          <w:rFonts w:ascii="Arial" w:hAnsi="Arial" w:eastAsia="Arial" w:cs="Arial"/>
          <w:b w:val="1"/>
          <w:bCs w:val="1"/>
        </w:rPr>
      </w:pPr>
      <w:r w:rsidRPr="6B34C0C5" w:rsidR="000D0156">
        <w:rPr>
          <w:rFonts w:ascii="Arial" w:hAnsi="Arial" w:eastAsia="Arial" w:cs="Arial"/>
          <w:b w:val="1"/>
          <w:bCs w:val="1"/>
        </w:rPr>
        <w:t>Nature of the Situation:</w:t>
      </w:r>
    </w:p>
    <w:p w:rsidRPr="00761EB4" w:rsidR="00B54791" w:rsidP="34AD3224" w:rsidRDefault="00B54791" w14:paraId="179FD103" w14:textId="77777777" w14:noSpellErr="1">
      <w:pPr>
        <w:jc w:val="both"/>
        <w:rPr>
          <w:rFonts w:ascii="Arial" w:hAnsi="Arial" w:eastAsia="Arial" w:cs="Arial"/>
          <w:color w:val="000000" w:themeColor="text1"/>
        </w:rPr>
      </w:pPr>
    </w:p>
    <w:p w:rsidR="54FB6A16" w:rsidP="6B34C0C5" w:rsidRDefault="54FB6A16" w14:paraId="0B8D6ACC" w14:textId="34CC27B5">
      <w:pPr>
        <w:pStyle w:val="Normal"/>
        <w:jc w:val="both"/>
        <w:rPr>
          <w:rFonts w:ascii="Arial" w:hAnsi="Arial" w:eastAsia="Arial" w:cs="Arial"/>
          <w:color w:val="000000" w:themeColor="text1" w:themeTint="FF" w:themeShade="FF"/>
        </w:rPr>
      </w:pPr>
      <w:r w:rsidRPr="6B34C0C5" w:rsidR="54FB6A16">
        <w:rPr>
          <w:rFonts w:ascii="Arial" w:hAnsi="Arial" w:eastAsia="Arial" w:cs="Arial"/>
          <w:color w:val="000000" w:themeColor="text1" w:themeTint="FF" w:themeShade="FF"/>
        </w:rPr>
        <w:t xml:space="preserve">The Graduate and Professional Outdoor Club is a </w:t>
      </w:r>
      <w:r w:rsidRPr="6B34C0C5" w:rsidR="54FB6A16">
        <w:rPr>
          <w:rFonts w:ascii="Arial" w:hAnsi="Arial" w:eastAsia="Arial" w:cs="Arial"/>
          <w:color w:val="000000" w:themeColor="text1" w:themeTint="FF" w:themeShade="FF"/>
        </w:rPr>
        <w:t>relatively new</w:t>
      </w:r>
      <w:r w:rsidRPr="6B34C0C5" w:rsidR="54FB6A16">
        <w:rPr>
          <w:rFonts w:ascii="Arial" w:hAnsi="Arial" w:eastAsia="Arial" w:cs="Arial"/>
          <w:color w:val="000000" w:themeColor="text1" w:themeTint="FF" w:themeShade="FF"/>
        </w:rPr>
        <w:t xml:space="preserve"> student organization. They will be holding an</w:t>
      </w:r>
      <w:r w:rsidRPr="6B34C0C5" w:rsidR="52AC975F">
        <w:rPr>
          <w:rFonts w:ascii="Arial" w:hAnsi="Arial" w:eastAsia="Arial" w:cs="Arial"/>
          <w:color w:val="000000" w:themeColor="text1" w:themeTint="FF" w:themeShade="FF"/>
        </w:rPr>
        <w:t xml:space="preserve"> </w:t>
      </w:r>
      <w:r w:rsidRPr="6B34C0C5" w:rsidR="54FB6A16">
        <w:rPr>
          <w:rFonts w:ascii="Arial" w:hAnsi="Arial" w:eastAsia="Arial" w:cs="Arial"/>
          <w:color w:val="000000" w:themeColor="text1" w:themeTint="FF" w:themeShade="FF"/>
        </w:rPr>
        <w:t xml:space="preserve">event in </w:t>
      </w:r>
      <w:r w:rsidRPr="6B34C0C5" w:rsidR="100E22B5">
        <w:rPr>
          <w:rFonts w:ascii="Arial" w:hAnsi="Arial" w:eastAsia="Arial" w:cs="Arial"/>
          <w:color w:val="000000" w:themeColor="text1" w:themeTint="FF" w:themeShade="FF"/>
        </w:rPr>
        <w:t>May 2023</w:t>
      </w:r>
      <w:r w:rsidRPr="6B34C0C5" w:rsidR="54FB6A16">
        <w:rPr>
          <w:rFonts w:ascii="Arial" w:hAnsi="Arial" w:eastAsia="Arial" w:cs="Arial"/>
          <w:color w:val="000000" w:themeColor="text1" w:themeTint="FF" w:themeShade="FF"/>
        </w:rPr>
        <w:t xml:space="preserve"> to recruit new memb</w:t>
      </w:r>
      <w:r w:rsidRPr="6B34C0C5" w:rsidR="0D39B8E4">
        <w:rPr>
          <w:rFonts w:ascii="Arial" w:hAnsi="Arial" w:eastAsia="Arial" w:cs="Arial"/>
          <w:color w:val="000000" w:themeColor="text1" w:themeTint="FF" w:themeShade="FF"/>
        </w:rPr>
        <w:t>ers and</w:t>
      </w:r>
      <w:r w:rsidRPr="6B34C0C5" w:rsidR="7A823AC6">
        <w:rPr>
          <w:rFonts w:ascii="Arial" w:hAnsi="Arial" w:eastAsia="Arial" w:cs="Arial"/>
          <w:color w:val="000000" w:themeColor="text1" w:themeTint="FF" w:themeShade="FF"/>
        </w:rPr>
        <w:t xml:space="preserve"> meet up with regular</w:t>
      </w:r>
      <w:r w:rsidRPr="6B34C0C5" w:rsidR="0D39B8E4">
        <w:rPr>
          <w:rFonts w:ascii="Arial" w:hAnsi="Arial" w:eastAsia="Arial" w:cs="Arial"/>
          <w:color w:val="000000" w:themeColor="text1" w:themeTint="FF" w:themeShade="FF"/>
        </w:rPr>
        <w:t xml:space="preserve"> participants. </w:t>
      </w:r>
    </w:p>
    <w:p w:rsidRPr="00761EB4" w:rsidR="000D0156" w:rsidP="34AD3224" w:rsidRDefault="000D0156" w14:paraId="69220D7F" w14:textId="77777777" w14:noSpellErr="1">
      <w:pPr>
        <w:jc w:val="both"/>
        <w:rPr>
          <w:rFonts w:ascii="Arial" w:hAnsi="Arial" w:eastAsia="Arial" w:cs="Arial"/>
          <w:b w:val="1"/>
          <w:bCs w:val="1"/>
          <w:color w:val="000000" w:themeColor="text1"/>
        </w:rPr>
      </w:pPr>
      <w:r w:rsidRPr="34AD3224" w:rsidR="000D0156">
        <w:rPr>
          <w:rFonts w:ascii="Arial" w:hAnsi="Arial" w:eastAsia="Arial" w:cs="Arial"/>
          <w:b w:val="1"/>
          <w:bCs w:val="1"/>
          <w:color w:val="000000" w:themeColor="text1" w:themeTint="FF" w:themeShade="FF"/>
        </w:rPr>
        <w:t>Recommended Course of Action:</w:t>
      </w:r>
    </w:p>
    <w:p w:rsidRPr="00761EB4" w:rsidR="00540711" w:rsidP="34AD3224" w:rsidRDefault="00540711" w14:paraId="5A6C9DD2" w14:textId="77777777" w14:noSpellErr="1">
      <w:pPr>
        <w:jc w:val="both"/>
        <w:rPr>
          <w:rFonts w:ascii="Arial" w:hAnsi="Arial" w:eastAsia="Arial" w:cs="Arial"/>
          <w:color w:val="000000" w:themeColor="text1"/>
        </w:rPr>
      </w:pPr>
    </w:p>
    <w:p w:rsidR="5BA8CE64" w:rsidP="6B34C0C5" w:rsidRDefault="5BA8CE64" w14:paraId="50BAD5D5" w14:textId="0D37E764">
      <w:pPr>
        <w:pStyle w:val="Normal"/>
        <w:jc w:val="both"/>
        <w:rPr>
          <w:rFonts w:ascii="Arial" w:hAnsi="Arial" w:eastAsia="Arial" w:cs="Arial"/>
          <w:color w:val="000000" w:themeColor="text1" w:themeTint="FF" w:themeShade="FF"/>
        </w:rPr>
      </w:pPr>
      <w:r w:rsidRPr="25C499FD" w:rsidR="5BA8CE64">
        <w:rPr>
          <w:rFonts w:ascii="Arial" w:hAnsi="Arial" w:eastAsia="Arial" w:cs="Arial"/>
          <w:color w:val="000000" w:themeColor="text1" w:themeTint="FF" w:themeShade="FF"/>
        </w:rPr>
        <w:t xml:space="preserve">The GPSA will fund the GPOC spring event </w:t>
      </w:r>
      <w:r w:rsidRPr="25C499FD" w:rsidR="5BA8CE64">
        <w:rPr>
          <w:rFonts w:ascii="Arial" w:hAnsi="Arial" w:eastAsia="Arial" w:cs="Arial"/>
          <w:color w:val="000000" w:themeColor="text1" w:themeTint="FF" w:themeShade="FF"/>
        </w:rPr>
        <w:t>in the amount of</w:t>
      </w:r>
      <w:r w:rsidRPr="25C499FD" w:rsidR="5BA8CE64">
        <w:rPr>
          <w:rFonts w:ascii="Arial" w:hAnsi="Arial" w:eastAsia="Arial" w:cs="Arial"/>
          <w:color w:val="000000" w:themeColor="text1" w:themeTint="FF" w:themeShade="FF"/>
        </w:rPr>
        <w:t xml:space="preserve"> $</w:t>
      </w:r>
      <w:r w:rsidRPr="25C499FD" w:rsidR="21BFFE03">
        <w:rPr>
          <w:rFonts w:ascii="Arial" w:hAnsi="Arial" w:eastAsia="Arial" w:cs="Arial"/>
          <w:color w:val="000000" w:themeColor="text1" w:themeTint="FF" w:themeShade="FF"/>
        </w:rPr>
        <w:t>400</w:t>
      </w:r>
      <w:r w:rsidRPr="25C499FD" w:rsidR="5BA8CE64">
        <w:rPr>
          <w:rFonts w:ascii="Arial" w:hAnsi="Arial" w:eastAsia="Arial" w:cs="Arial"/>
          <w:color w:val="000000" w:themeColor="text1" w:themeTint="FF" w:themeShade="FF"/>
        </w:rPr>
        <w:t>.</w:t>
      </w:r>
      <w:r w:rsidRPr="25C499FD" w:rsidR="5BA8CE64">
        <w:rPr>
          <w:rFonts w:ascii="Arial" w:hAnsi="Arial" w:eastAsia="Arial" w:cs="Arial"/>
          <w:color w:val="000000" w:themeColor="text1" w:themeTint="FF" w:themeShade="FF"/>
        </w:rPr>
        <w:t xml:space="preserve"> </w:t>
      </w:r>
    </w:p>
    <w:p w:rsidRPr="00761EB4" w:rsidR="007F5927" w:rsidP="34AD3224" w:rsidRDefault="007F5927" w14:paraId="3208CAE3" w14:textId="77777777" w14:noSpellErr="1">
      <w:pPr>
        <w:rPr>
          <w:rFonts w:ascii="Arial" w:hAnsi="Arial" w:eastAsia="Arial" w:cs="Arial"/>
          <w:color w:val="000000" w:themeColor="text1"/>
        </w:rPr>
      </w:pPr>
    </w:p>
    <w:p w:rsidRPr="00761EB4" w:rsidR="000D0156" w:rsidP="34AD3224" w:rsidRDefault="000D0156" w14:paraId="165C3F7C" w14:textId="77777777" w14:noSpellErr="1">
      <w:pPr>
        <w:suppressLineNumbers/>
        <w:rPr>
          <w:rFonts w:ascii="Arial" w:hAnsi="Arial" w:eastAsia="Arial" w:cs="Arial"/>
        </w:rPr>
      </w:pPr>
      <w:r w:rsidRPr="34AD3224" w:rsidR="000D0156">
        <w:rPr>
          <w:rFonts w:ascii="Arial" w:hAnsi="Arial" w:eastAsia="Arial" w:cs="Arial"/>
        </w:rPr>
        <w:t>Respectfully submitted,</w:t>
      </w:r>
    </w:p>
    <w:p w:rsidRPr="00761EB4" w:rsidR="000D0156" w:rsidP="34AD3224" w:rsidRDefault="000D0156" w14:paraId="6BFC236E" w14:textId="77777777" w14:noSpellErr="1">
      <w:pPr>
        <w:suppressLineNumbers/>
        <w:rPr>
          <w:rFonts w:ascii="Arial" w:hAnsi="Arial" w:eastAsia="Arial" w:cs="Arial"/>
          <w:b w:val="1"/>
          <w:bCs w:val="1"/>
        </w:rPr>
        <w:sectPr w:rsidRPr="00761EB4" w:rsidR="000D0156">
          <w:footerReference w:type="default" r:id="rId8"/>
          <w:pgSz w:w="12240" w:h="15840" w:orient="portrait"/>
          <w:pgMar w:top="1440" w:right="1440" w:bottom="1440" w:left="1440" w:header="720" w:footer="720" w:gutter="0"/>
          <w:lnNumType w:countBy="1"/>
          <w:cols w:space="720"/>
          <w:titlePg/>
          <w:docGrid w:linePitch="360"/>
          <w:headerReference w:type="default" r:id="R81c2c965d8384d01"/>
          <w:headerReference w:type="first" r:id="R48d285fe5ad5424a"/>
          <w:footerReference w:type="first" r:id="Rede382ff729a4eca"/>
        </w:sectPr>
      </w:pPr>
    </w:p>
    <w:p w:rsidRPr="00761EB4" w:rsidR="007F5927" w:rsidP="007F5927" w:rsidRDefault="007F5927" w14:paraId="42E81352" w14:textId="77777777">
      <w:pPr>
        <w:suppressLineNumbers/>
        <w:rPr>
          <w:rFonts w:asciiTheme="majorHAnsi" w:hAnsiTheme="majorHAnsi" w:cstheme="majorHAnsi"/>
          <w:szCs w:val="22"/>
        </w:rPr>
      </w:pPr>
    </w:p>
    <w:p w:rsidRPr="00761EB4" w:rsidR="7801D6AB" w:rsidP="6B34C0C5" w:rsidRDefault="7801D6AB" w14:paraId="4B5421F6" w14:textId="0E91A907">
      <w:pPr>
        <w:spacing w:line="259" w:lineRule="auto"/>
        <w:rPr>
          <w:rFonts w:ascii="Calibri" w:hAnsi="Calibri" w:cs="Calibri" w:asciiTheme="majorAscii" w:hAnsiTheme="majorAscii" w:cstheme="majorAscii"/>
          <w:b w:val="1"/>
          <w:bCs w:val="1"/>
        </w:rPr>
      </w:pPr>
      <w:r w:rsidRPr="6B34C0C5" w:rsidR="4E94D3B2">
        <w:rPr>
          <w:rFonts w:ascii="Calibri" w:hAnsi="Calibri" w:cs="Calibri" w:asciiTheme="majorAscii" w:hAnsiTheme="majorAscii" w:cstheme="majorAscii"/>
          <w:b w:val="1"/>
          <w:bCs w:val="1"/>
        </w:rPr>
        <w:t>Frankie Urrutia-Smith</w:t>
      </w:r>
    </w:p>
    <w:p w:rsidRPr="006531DB" w:rsidR="7801D6AB" w:rsidP="6B34C0C5" w:rsidRDefault="7801D6AB" w14:paraId="2E9F10BD" w14:textId="71E32121">
      <w:pPr>
        <w:spacing w:line="259" w:lineRule="auto"/>
        <w:rPr>
          <w:rFonts w:ascii="Calibri" w:hAnsi="Calibri" w:cs="Calibri" w:asciiTheme="majorAscii" w:hAnsiTheme="majorAscii" w:cstheme="majorAscii"/>
        </w:rPr>
      </w:pPr>
      <w:r w:rsidRPr="6B34C0C5" w:rsidR="7801D6AB">
        <w:rPr>
          <w:rFonts w:ascii="Calibri" w:hAnsi="Calibri" w:cs="Calibri" w:asciiTheme="majorAscii" w:hAnsiTheme="majorAscii" w:cstheme="majorAscii"/>
        </w:rPr>
        <w:t xml:space="preserve">Delegate, </w:t>
      </w:r>
      <w:r w:rsidRPr="6B34C0C5" w:rsidR="7FCB691C">
        <w:rPr>
          <w:rFonts w:ascii="Calibri" w:hAnsi="Calibri" w:cs="Calibri" w:asciiTheme="majorAscii" w:hAnsiTheme="majorAscii" w:cstheme="majorAscii"/>
        </w:rPr>
        <w:t>College of the Liberal Arts</w:t>
      </w:r>
    </w:p>
    <w:p w:rsidR="7FCB691C" w:rsidP="6B34C0C5" w:rsidRDefault="7FCB691C" w14:paraId="30F7E809" w14:textId="43C5BBB9">
      <w:pPr>
        <w:pStyle w:val="Normal"/>
        <w:spacing w:line="259" w:lineRule="auto"/>
        <w:rPr>
          <w:rFonts w:ascii="Calibri" w:hAnsi="Calibri" w:cs="Calibri" w:asciiTheme="majorAscii" w:hAnsiTheme="majorAscii" w:cstheme="majorAscii"/>
        </w:rPr>
      </w:pPr>
      <w:r w:rsidRPr="6B34C0C5" w:rsidR="7FCB691C">
        <w:rPr>
          <w:rFonts w:ascii="Calibri" w:hAnsi="Calibri" w:cs="Calibri" w:asciiTheme="majorAscii" w:hAnsiTheme="majorAscii" w:cstheme="majorAscii"/>
        </w:rPr>
        <w:t>Speaker of the Assembly</w:t>
      </w:r>
    </w:p>
    <w:p w:rsidRPr="006531DB" w:rsidR="000D0156" w:rsidP="006531DB" w:rsidRDefault="000D0156" w14:paraId="1C4F0E92" w14:textId="3C5B757D">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7F5927" w:rsidRDefault="000D0156" w14:paraId="1FEEC664" w14:textId="77777777">
      <w:pPr>
        <w:suppressLineNumbers/>
        <w:ind w:left="720"/>
        <w:jc w:val="center"/>
        <w:rPr>
          <w:rFonts w:asciiTheme="majorHAnsi" w:hAnsiTheme="majorHAnsi" w:cstheme="majorHAnsi"/>
          <w:b/>
          <w:szCs w:val="22"/>
        </w:rPr>
      </w:pPr>
      <w:r w:rsidRPr="006531DB">
        <w:rPr>
          <w:rFonts w:asciiTheme="majorHAnsi" w:hAnsiTheme="majorHAnsi" w:cstheme="majorHAnsi"/>
          <w:szCs w:val="22"/>
        </w:rPr>
        <w:tab/>
      </w:r>
    </w:p>
    <w:p w:rsidRPr="006531DB" w:rsidR="000D0156" w:rsidP="000D0156" w:rsidRDefault="000D0156" w14:paraId="263DAB85"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 xml:space="preserve">President ___________________________________________________      </w:t>
      </w:r>
      <w:r w:rsidRPr="006531DB">
        <w:rPr>
          <w:rFonts w:asciiTheme="majorHAnsi" w:hAnsiTheme="majorHAnsi" w:cstheme="majorHAnsi"/>
          <w:szCs w:val="22"/>
        </w:rPr>
        <w:tab/>
      </w:r>
      <w:r w:rsidRPr="006531DB">
        <w:rPr>
          <w:rFonts w:asciiTheme="majorHAnsi" w:hAnsiTheme="majorHAnsi" w:cstheme="majorHAnsi"/>
          <w:szCs w:val="22"/>
        </w:rPr>
        <w:t>Affirm</w:t>
      </w:r>
      <w:r w:rsidRPr="006531DB">
        <w:rPr>
          <w:rFonts w:asciiTheme="majorHAnsi" w:hAnsiTheme="majorHAnsi" w:cstheme="majorHAnsi"/>
          <w:szCs w:val="22"/>
        </w:rPr>
        <w:tab/>
      </w:r>
      <w:proofErr w:type="gramStart"/>
      <w:r w:rsidRPr="006531DB">
        <w:rPr>
          <w:rFonts w:asciiTheme="majorHAnsi" w:hAnsiTheme="majorHAnsi" w:cstheme="majorHAnsi"/>
          <w:szCs w:val="22"/>
        </w:rPr>
        <w:t>Veto</w:t>
      </w:r>
      <w:proofErr w:type="gramEnd"/>
      <w:r w:rsidRPr="006531DB">
        <w:rPr>
          <w:rFonts w:asciiTheme="majorHAnsi" w:hAnsiTheme="majorHAnsi" w:cstheme="majorHAnsi"/>
          <w:szCs w:val="22"/>
        </w:rPr>
        <w:tab/>
      </w:r>
    </w:p>
    <w:p w:rsidRPr="006531DB" w:rsidR="000D0156" w:rsidP="000D0156" w:rsidRDefault="000D0156" w14:paraId="26E9C1D8"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0D0156" w:rsidRDefault="000D0156" w14:paraId="70BE3B9B" w14:textId="77777777">
      <w:pPr>
        <w:suppressLineNumbers/>
        <w:pBdr>
          <w:top w:val="dashed" w:color="auto" w:sz="4" w:space="1"/>
        </w:pBdr>
        <w:tabs>
          <w:tab w:val="center" w:pos="4680"/>
        </w:tabs>
        <w:jc w:val="right"/>
        <w:rPr>
          <w:rFonts w:asciiTheme="majorHAnsi" w:hAnsiTheme="majorHAnsi" w:cstheme="majorHAnsi"/>
          <w:szCs w:val="22"/>
        </w:rPr>
      </w:pPr>
    </w:p>
    <w:p w:rsidRPr="006531DB" w:rsidR="000D0156" w:rsidP="000D0156" w:rsidRDefault="000D0156" w14:paraId="4D0195BB" w14:textId="77777777">
      <w:pPr>
        <w:suppressLineNumbers/>
        <w:tabs>
          <w:tab w:val="center" w:pos="4680"/>
        </w:tabs>
        <w:jc w:val="center"/>
        <w:rPr>
          <w:rFonts w:asciiTheme="majorHAnsi" w:hAnsiTheme="majorHAnsi" w:cstheme="majorHAnsi"/>
          <w:szCs w:val="22"/>
        </w:rPr>
      </w:pPr>
      <w:r w:rsidRPr="6B34C0C5" w:rsidR="000D0156">
        <w:rPr>
          <w:rFonts w:ascii="Calibri" w:hAnsi="Calibri" w:cs="Calibri" w:asciiTheme="majorAscii" w:hAnsiTheme="majorAscii" w:cstheme="majorAscii"/>
        </w:rPr>
        <w:t xml:space="preserve">The </w:t>
      </w:r>
      <w:r w:rsidRPr="6B34C0C5" w:rsidR="007F5927">
        <w:rPr>
          <w:rFonts w:ascii="Calibri" w:hAnsi="Calibri" w:cs="Calibri" w:asciiTheme="majorAscii" w:hAnsiTheme="majorAscii" w:cstheme="majorAscii"/>
        </w:rPr>
        <w:t>Graduate and Professional Student Association</w:t>
      </w:r>
    </w:p>
    <w:p w:rsidR="6B34C0C5" w:rsidP="6B34C0C5" w:rsidRDefault="6B34C0C5" w14:paraId="3283B8C4" w14:textId="217BFFAF">
      <w:pPr>
        <w:pStyle w:val="Normal"/>
        <w:tabs>
          <w:tab w:val="center" w:leader="none" w:pos="4680"/>
        </w:tabs>
        <w:jc w:val="center"/>
        <w:rPr>
          <w:rFonts w:ascii="Calibri" w:hAnsi="Calibri" w:cs="Calibri" w:asciiTheme="majorAscii" w:hAnsiTheme="majorAscii" w:cstheme="majorAscii"/>
        </w:rPr>
      </w:pPr>
    </w:p>
    <w:p w:rsidR="25C1842A" w:rsidP="6B34C0C5" w:rsidRDefault="25C1842A" w14:paraId="5BE9967C" w14:textId="288D8A95">
      <w:pPr>
        <w:pStyle w:val="Heading1"/>
        <w:keepNext w:val="1"/>
        <w:keepLines w:val="1"/>
        <w:spacing w:before="240" w:after="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GPSA Co-Sponsorship Request Form</w:t>
      </w:r>
    </w:p>
    <w:p w:rsidR="6B34C0C5" w:rsidP="6B34C0C5" w:rsidRDefault="6B34C0C5" w14:paraId="5C0071BF" w14:textId="5E46E538">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5C1842A" w:rsidP="6B34C0C5" w:rsidRDefault="25C1842A" w14:paraId="61DC2F33" w14:textId="6E19838C">
      <w:pPr>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25C1842A">
        <w:drawing>
          <wp:inline wp14:editId="13132A23" wp14:anchorId="62B2AA58">
            <wp:extent cx="1371600" cy="1371600"/>
            <wp:effectExtent l="0" t="0" r="0" b="0"/>
            <wp:docPr id="51992598" name="" descr="A picture containing night sky&#10;&#10;Description automatically generated" title=""/>
            <wp:cNvGraphicFramePr>
              <a:graphicFrameLocks noChangeAspect="1"/>
            </wp:cNvGraphicFramePr>
            <a:graphic>
              <a:graphicData uri="http://schemas.openxmlformats.org/drawingml/2006/picture">
                <pic:pic>
                  <pic:nvPicPr>
                    <pic:cNvPr id="0" name=""/>
                    <pic:cNvPicPr/>
                  </pic:nvPicPr>
                  <pic:blipFill>
                    <a:blip r:embed="Rf01c5de7ffc04ee6">
                      <a:extLst>
                        <a:ext xmlns:a="http://schemas.openxmlformats.org/drawingml/2006/main" uri="{28A0092B-C50C-407E-A947-70E740481C1C}">
                          <a14:useLocalDpi val="0"/>
                        </a:ext>
                      </a:extLst>
                    </a:blip>
                    <a:stretch>
                      <a:fillRect/>
                    </a:stretch>
                  </pic:blipFill>
                  <pic:spPr>
                    <a:xfrm>
                      <a:off x="0" y="0"/>
                      <a:ext cx="1371600" cy="1371600"/>
                    </a:xfrm>
                    <a:prstGeom prst="rect">
                      <a:avLst/>
                    </a:prstGeom>
                  </pic:spPr>
                </pic:pic>
              </a:graphicData>
            </a:graphic>
          </wp:inline>
        </w:drawing>
      </w:r>
    </w:p>
    <w:p w:rsidR="25C1842A" w:rsidP="6B34C0C5" w:rsidRDefault="25C1842A" w14:paraId="1B338F80" w14:textId="5777D8A1">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Penn State Graduate and Professional Student Association (GPSA) must follow certain rules when providing funding for co-sponsorships for events or other items. Please make sure to read these guidelines carefully before requesting GPSA funding.</w:t>
      </w:r>
    </w:p>
    <w:p w:rsidR="25C1842A" w:rsidP="6B34C0C5" w:rsidRDefault="25C1842A" w14:paraId="215EBA10" w14:textId="5C3F9B88">
      <w:pPr>
        <w:pStyle w:val="ListParagraph"/>
        <w:numPr>
          <w:ilvl w:val="0"/>
          <w:numId w:val="7"/>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Style w:val="Strong"/>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The GPSA must be given one week’s notice of collaboration with any external organization. The purpose is to ensure that the organization is in compliance with the University’s Core Values including diversity, inclusion, and equity.</w:t>
      </w:r>
    </w:p>
    <w:p w:rsidR="25C1842A" w:rsidP="6B34C0C5" w:rsidRDefault="25C1842A" w14:paraId="1DBC8690" w14:textId="3CE8381B">
      <w:pPr>
        <w:pStyle w:val="ListParagraph"/>
        <w:numPr>
          <w:ilvl w:val="0"/>
          <w:numId w:val="7"/>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 GPSA Delegate must submit a funding bill to the Assembly, and the GPSA must be involved in planning the event. Visit </w:t>
      </w:r>
      <w:hyperlink r:id="Rb96499c111364eb0">
        <w:r w:rsidRPr="6B34C0C5" w:rsidR="25C1842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gpsa.psu.edu/assembly</w:t>
        </w:r>
      </w:hyperlink>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find contact information for current Assembly Delegates.</w:t>
      </w:r>
    </w:p>
    <w:p w:rsidR="25C1842A" w:rsidP="6B34C0C5" w:rsidRDefault="25C1842A" w14:paraId="66403754" w14:textId="79AAB452">
      <w:pPr>
        <w:pStyle w:val="ListParagraph"/>
        <w:numPr>
          <w:ilvl w:val="0"/>
          <w:numId w:val="7"/>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budget breakdown of event costs must be submitted with this form</w:t>
      </w:r>
    </w:p>
    <w:p w:rsidR="25C1842A" w:rsidP="6B34C0C5" w:rsidRDefault="25C1842A" w14:paraId="37E51F10" w14:textId="20C329CA">
      <w:pPr>
        <w:pStyle w:val="ListParagraph"/>
        <w:numPr>
          <w:ilvl w:val="0"/>
          <w:numId w:val="7"/>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event must be open to all students (undergraduate, graduate, professional)</w:t>
      </w:r>
    </w:p>
    <w:p w:rsidR="25C1842A" w:rsidP="6B34C0C5" w:rsidRDefault="25C1842A" w14:paraId="4EE7B819" w14:textId="3C87687A">
      <w:pPr>
        <w:pStyle w:val="ListParagraph"/>
        <w:numPr>
          <w:ilvl w:val="0"/>
          <w:numId w:val="7"/>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GPSA will only fund specific line items (i.e. food, room rentals, speaker fees, etc.); preference will be given to payments made directly by the GPSA to vendors via invoice, and transfers to a student organization account or reimbursements to an individual for payments made are strongly discouraged</w:t>
      </w:r>
    </w:p>
    <w:p w:rsidR="25C1842A" w:rsidP="6B34C0C5" w:rsidRDefault="25C1842A" w14:paraId="3B41974C" w14:textId="7AD6A632">
      <w:pPr>
        <w:pStyle w:val="ListParagraph"/>
        <w:numPr>
          <w:ilvl w:val="0"/>
          <w:numId w:val="7"/>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Because the GPSA’s funding comes from the University Park Student Fee Board, at most up to 90% of the event cost can be funded from the GPSA for co-sponsorships</w:t>
      </w:r>
    </w:p>
    <w:p w:rsidR="6B34C0C5" w:rsidP="6B34C0C5" w:rsidRDefault="6B34C0C5" w14:paraId="5E200EB2" w14:textId="4A6B7A7A">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5C1842A" w:rsidP="6B34C0C5" w:rsidRDefault="25C1842A" w14:paraId="04B8B39A" w14:textId="2E144F9D">
      <w:pPr>
        <w:pStyle w:val="Heading1"/>
        <w:keepNext w:val="1"/>
        <w:keepLines w:val="1"/>
        <w:spacing w:before="240" w:after="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Request Information</w:t>
      </w:r>
    </w:p>
    <w:p w:rsidR="25C1842A" w:rsidP="6B34C0C5" w:rsidRDefault="25C1842A" w14:paraId="04A01B66" w14:textId="0F0045D1">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Request Date:</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4/3/2023</w:t>
      </w:r>
    </w:p>
    <w:p w:rsidR="25C1842A" w:rsidP="6B34C0C5" w:rsidRDefault="25C1842A" w14:paraId="0A562F14" w14:textId="4FBAA744">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Organization Name:</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Graduate and Professional Outdoor Club</w:t>
      </w:r>
    </w:p>
    <w:p w:rsidR="25C1842A" w:rsidP="6B34C0C5" w:rsidRDefault="25C1842A" w14:paraId="5FF2FF94" w14:textId="1AC8FD8A">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Organization Contact Person:</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Chauncy Hinshaw (Vice President)</w:t>
      </w:r>
    </w:p>
    <w:p w:rsidR="25C1842A" w:rsidP="6B34C0C5" w:rsidRDefault="25C1842A" w14:paraId="7F465B53" w14:textId="3C3AC3C0">
      <w:pPr>
        <w:spacing w:after="0" w:line="24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Email:</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hyperlink r:id="Rd0c240f1f59f4bdb">
        <w:r w:rsidRPr="6B34C0C5" w:rsidR="25C1842A">
          <w:rPr>
            <w:rStyle w:val="Hyperlink"/>
            <w:rFonts w:ascii="Times New Roman" w:hAnsi="Times New Roman" w:eastAsia="Times New Roman" w:cs="Times New Roman"/>
            <w:b w:val="0"/>
            <w:bCs w:val="0"/>
            <w:i w:val="0"/>
            <w:iCs w:val="0"/>
            <w:caps w:val="0"/>
            <w:smallCaps w:val="0"/>
            <w:noProof w:val="0"/>
            <w:sz w:val="24"/>
            <w:szCs w:val="24"/>
            <w:lang w:val="en-US"/>
          </w:rPr>
          <w:t>crh54@psu.edu</w:t>
        </w:r>
      </w:hyperlink>
    </w:p>
    <w:p w:rsidR="25C1842A" w:rsidP="6B34C0C5" w:rsidRDefault="25C1842A" w14:paraId="16FBB169" w14:textId="64A56821">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GPSA Representative Sponsoring Request:</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B34C0C5" w:rsidR="6C8C2B7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Frankie Urrutia-Smith</w:t>
      </w:r>
    </w:p>
    <w:p w:rsidR="25C1842A" w:rsidP="6B34C0C5" w:rsidRDefault="25C1842A" w14:paraId="51BE4AEC" w14:textId="189CC540">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Email:</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6B34C0C5" w:rsidR="47540C0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Fks5119@psu.edu</w:t>
      </w:r>
    </w:p>
    <w:p w:rsidR="6B34C0C5" w:rsidP="6B34C0C5" w:rsidRDefault="6B34C0C5" w14:paraId="36D12ABB" w14:textId="37EB63EC">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5C1842A" w:rsidP="6B34C0C5" w:rsidRDefault="25C1842A" w14:paraId="6687E226" w14:textId="77034537">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br w:type="page"/>
      </w:r>
    </w:p>
    <w:p w:rsidR="25C1842A" w:rsidP="6B34C0C5" w:rsidRDefault="25C1842A" w14:paraId="0FD3408C" w14:textId="0A5DD735">
      <w:pPr>
        <w:pStyle w:val="Heading1"/>
        <w:keepNext w:val="1"/>
        <w:keepLines w:val="1"/>
        <w:spacing w:before="240" w:after="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Event Details</w:t>
      </w:r>
    </w:p>
    <w:p w:rsidR="25C1842A" w:rsidP="6B34C0C5" w:rsidRDefault="25C1842A" w14:paraId="6E4BF7BA" w14:textId="7AC7D943">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Event Name:</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Graduate and Professional Outdoor Club Fall Orientation </w:t>
      </w:r>
    </w:p>
    <w:p w:rsidR="25C1842A" w:rsidP="6B34C0C5" w:rsidRDefault="25C1842A" w14:paraId="356C639F" w14:textId="565A76AF">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Date and Time of Event:</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05/13/23 (10 AM- 3 PM)</w:t>
      </w:r>
    </w:p>
    <w:p w:rsidR="25C1842A" w:rsidP="6B34C0C5" w:rsidRDefault="25C1842A" w14:paraId="06F0A48C" w14:textId="4920B07D">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Event Location:</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Stone Valley Recreation Area (Penn State)</w:t>
      </w:r>
    </w:p>
    <w:p w:rsidR="25C1842A" w:rsidP="6B34C0C5" w:rsidRDefault="25C1842A" w14:paraId="322E86E0" w14:textId="612E3163">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Estimated Total Attendance:</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50-70</w:t>
      </w:r>
    </w:p>
    <w:p w:rsidR="6B34C0C5" w:rsidP="6B34C0C5" w:rsidRDefault="6B34C0C5" w14:paraId="2AA0EF5A" w14:textId="1E249857">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5C1842A" w:rsidP="6B34C0C5" w:rsidRDefault="25C1842A" w14:paraId="236D954B" w14:textId="32111294">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Graduate/Professional Students:</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25C1842A" w:rsidP="6B34C0C5" w:rsidRDefault="25C1842A" w14:paraId="60B479B0" w14:textId="54DA6868">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Both new and current graduate students and professionals welcome (members and non-members).</w:t>
      </w:r>
    </w:p>
    <w:p w:rsidR="6B34C0C5" w:rsidP="6B34C0C5" w:rsidRDefault="6B34C0C5" w14:paraId="5F39B3A5" w14:textId="6067EA2C">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5C1842A" w:rsidP="6B34C0C5" w:rsidRDefault="25C1842A" w14:paraId="191455DD" w14:textId="43356DB6">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Ticket or Pre-Registration Required:</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25C1842A" w:rsidP="6B34C0C5" w:rsidRDefault="25C1842A" w14:paraId="3CA3F54A" w14:textId="10A8962F">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Pre-registration and ticket required.</w:t>
      </w:r>
    </w:p>
    <w:p w:rsidR="6B34C0C5" w:rsidP="6B34C0C5" w:rsidRDefault="6B34C0C5" w14:paraId="4C564E87" w14:textId="291E24CE">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5C1842A" w:rsidP="6B34C0C5" w:rsidRDefault="25C1842A" w14:paraId="048A0686" w14:textId="7FB4C6FD">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Cost to Attend Event:</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25C1842A" w:rsidP="6B34C0C5" w:rsidRDefault="25C1842A" w14:paraId="693E73C8" w14:textId="54386693">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Our goal is to have the event be reasonably priced to prevent finances from limiting attendance. $8 ticket for dues paying members, $10 ticket for non-members (10% cost of event not funded by GPSA).</w:t>
      </w:r>
    </w:p>
    <w:p w:rsidR="6B34C0C5" w:rsidP="6B34C0C5" w:rsidRDefault="6B34C0C5" w14:paraId="1E202BED" w14:textId="1C823806">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5C1842A" w:rsidP="6B34C0C5" w:rsidRDefault="25C1842A" w14:paraId="1B39B1C1" w14:textId="04885C66">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Brief Event Description:</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25C1842A" w:rsidP="6B34C0C5" w:rsidRDefault="25C1842A" w14:paraId="62AE3640" w14:textId="51A4C8B1">
      <w:pPr>
        <w:spacing w:after="0" w:line="240" w:lineRule="auto"/>
        <w:rPr>
          <w:rFonts w:ascii="Times New Roman" w:hAnsi="Times New Roman" w:eastAsia="Times New Roman" w:cs="Times New Roman"/>
          <w:b w:val="0"/>
          <w:bCs w:val="0"/>
          <w:i w:val="0"/>
          <w:iCs w:val="0"/>
          <w:caps w:val="0"/>
          <w:smallCaps w:val="0"/>
          <w:noProof w:val="0"/>
          <w:color w:val="201F1E"/>
          <w:sz w:val="24"/>
          <w:szCs w:val="24"/>
          <w:lang w:val="en-US"/>
        </w:rPr>
      </w:pPr>
      <w:r w:rsidRPr="6B34C0C5" w:rsidR="25C1842A">
        <w:rPr>
          <w:rFonts w:ascii="Times New Roman" w:hAnsi="Times New Roman" w:eastAsia="Times New Roman" w:cs="Times New Roman"/>
          <w:b w:val="0"/>
          <w:bCs w:val="0"/>
          <w:i w:val="0"/>
          <w:iCs w:val="0"/>
          <w:caps w:val="0"/>
          <w:smallCaps w:val="0"/>
          <w:noProof w:val="0"/>
          <w:color w:val="201F1E"/>
          <w:sz w:val="24"/>
          <w:szCs w:val="24"/>
          <w:lang w:val="en-US"/>
        </w:rPr>
        <w:t xml:space="preserve">Carpools will be organized in advance to provide transportation to Penn State’s Stone Valley Recreation Area. On the day of the event, participants will be introduced and engage in ice breaker activities. Following that we will discuss the club’s goals and what we provide. At 11 AM, participants will split into two activity groups, the Alpine Tower/ Carolina T-wall (climbing) and water sports (canoeing, kayaking, stand up paddle boards). Following the lunch, the two groups will switch activities. </w:t>
      </w:r>
    </w:p>
    <w:p w:rsidR="6B34C0C5" w:rsidP="6B34C0C5" w:rsidRDefault="6B34C0C5" w14:paraId="29B04AE2" w14:textId="143B1793">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5C1842A" w:rsidP="6B34C0C5" w:rsidRDefault="25C1842A" w14:paraId="5F5EB047" w14:textId="3D1FAB8E">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How Event Will Be Advertised:</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25C1842A" w:rsidP="6B34C0C5" w:rsidRDefault="25C1842A" w14:paraId="34489FE5" w14:textId="75D80203">
      <w:pPr>
        <w:pStyle w:val="ListParagraph"/>
        <w:numPr>
          <w:ilvl w:val="0"/>
          <w:numId w:val="1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Emails to all PSU graduate and professional listservs</w:t>
      </w:r>
    </w:p>
    <w:p w:rsidR="25C1842A" w:rsidP="6B34C0C5" w:rsidRDefault="25C1842A" w14:paraId="6773C251" w14:textId="633A4D93">
      <w:pPr>
        <w:pStyle w:val="ListParagraph"/>
        <w:numPr>
          <w:ilvl w:val="0"/>
          <w:numId w:val="1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Flyers in graduate school lounges</w:t>
      </w:r>
    </w:p>
    <w:p w:rsidR="25C1842A" w:rsidP="6B34C0C5" w:rsidRDefault="25C1842A" w14:paraId="6CA73782" w14:textId="45A37EE5">
      <w:pPr>
        <w:pStyle w:val="ListParagraph"/>
        <w:numPr>
          <w:ilvl w:val="0"/>
          <w:numId w:val="13"/>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GPSA calendar/listserv (if possible)</w:t>
      </w:r>
    </w:p>
    <w:p w:rsidR="25C1842A" w:rsidP="6B34C0C5" w:rsidRDefault="25C1842A" w14:paraId="432DA57F" w14:textId="5E552A4F">
      <w:pPr>
        <w:pStyle w:val="Heading1"/>
        <w:keepNext w:val="1"/>
        <w:keepLines w:val="1"/>
        <w:spacing w:before="240" w:after="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Funding Details</w:t>
      </w:r>
    </w:p>
    <w:p w:rsidR="25C1842A" w:rsidP="6B34C0C5" w:rsidRDefault="25C1842A" w14:paraId="4C320522" w14:textId="33038436">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Total Requested from GPSA:</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$1,220</w:t>
      </w:r>
    </w:p>
    <w:p w:rsidR="25C1842A" w:rsidP="6B34C0C5" w:rsidRDefault="25C1842A" w14:paraId="52D431FA" w14:textId="4D777C84">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Total Cost of Event:</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$1,220</w:t>
      </w:r>
    </w:p>
    <w:p w:rsidR="25C1842A" w:rsidP="6B34C0C5" w:rsidRDefault="25C1842A" w14:paraId="603B7A1D" w14:textId="211CC823">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Please also submit a budget breakdown of event costs with this form</w:t>
      </w:r>
    </w:p>
    <w:p w:rsidR="25C1842A" w:rsidP="6B34C0C5" w:rsidRDefault="25C1842A" w14:paraId="530C5475" w14:textId="0043CC7E">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Funding Amount Requested From Other Sources (By Source):</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25C1842A" w:rsidP="6B34C0C5" w:rsidRDefault="25C1842A" w14:paraId="54323CBB" w14:textId="1131C209">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N/A- Due to UPAC holidays/unavailability we were unable to meet their 40-day deadline for this event. </w:t>
      </w:r>
    </w:p>
    <w:p w:rsidR="6B34C0C5" w:rsidP="6B34C0C5" w:rsidRDefault="6B34C0C5" w14:paraId="78A59C69" w14:textId="0D2948CC">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5C1842A" w:rsidP="6B34C0C5" w:rsidRDefault="25C1842A" w14:paraId="76553359" w14:textId="4040F553">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Vendors Being Used:</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25C1842A" w:rsidP="6B34C0C5" w:rsidRDefault="25C1842A" w14:paraId="5CBD31AA" w14:textId="20065143">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Penn State Student Affairs- (Stone Valley Recreation Center)</w:t>
      </w:r>
    </w:p>
    <w:p w:rsidR="6B34C0C5" w:rsidP="6B34C0C5" w:rsidRDefault="6B34C0C5" w14:paraId="0536560C" w14:textId="06742DD7">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5C1842A" w:rsidP="6B34C0C5" w:rsidRDefault="25C1842A" w14:paraId="4719A007" w14:textId="50CFE180">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Vendors Accept Penn State Purchase Orders (Yes/No):</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25C1842A" w:rsidP="6B34C0C5" w:rsidRDefault="25C1842A" w14:paraId="2CAD2E0E" w14:textId="6525F12F">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Yes</w:t>
      </w:r>
    </w:p>
    <w:p w:rsidR="25C1842A" w:rsidP="6B34C0C5" w:rsidRDefault="25C1842A" w14:paraId="513B8957" w14:textId="23F723D4">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Vendor Willing to Invoice GPSA (Yes/No):</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25C1842A" w:rsidP="6B34C0C5" w:rsidRDefault="25C1842A" w14:paraId="3FE746BA" w14:textId="2920C6D9">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Yes</w:t>
      </w:r>
    </w:p>
    <w:p w:rsidR="25C1842A" w:rsidP="6B34C0C5" w:rsidRDefault="25C1842A" w14:paraId="15D81578" w14:textId="093C83B2">
      <w:pPr>
        <w:spacing w:after="0" w:line="24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If you answered no to both of the above questions, you will need to discuss payment options with the GPSA treasurer at least one month before your event</w:t>
      </w:r>
    </w:p>
    <w:p w:rsidR="25C1842A" w:rsidP="6B34C0C5" w:rsidRDefault="25C1842A" w14:paraId="67A6E30B" w14:textId="51BC6EBA">
      <w:pPr>
        <w:pStyle w:val="Heading1"/>
        <w:keepNext w:val="1"/>
        <w:keepLines w:val="1"/>
        <w:spacing w:before="240" w:after="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For GPSA Treasurer Use</w:t>
      </w:r>
    </w:p>
    <w:p w:rsidR="25C1842A" w:rsidP="6B34C0C5" w:rsidRDefault="25C1842A" w14:paraId="5DE342CB" w14:textId="6164C678">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Bill Number:</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25C1842A" w:rsidP="6B34C0C5" w:rsidRDefault="25C1842A" w14:paraId="2DEF6E2B" w14:textId="6A0C61E2">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Total Approved:</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25C1842A" w:rsidP="6B34C0C5" w:rsidRDefault="25C1842A" w14:paraId="7DE3014C" w14:textId="40512C1A">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Total Paid:</w:t>
      </w:r>
      <w:r w:rsidRPr="6B34C0C5" w:rsidR="25C1842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25C1842A" w:rsidP="6B34C0C5" w:rsidRDefault="25C1842A" w14:paraId="42ABD23B" w14:textId="1DA78882">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B34C0C5" w:rsidR="25C1842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Bill Close Date:</w:t>
      </w:r>
    </w:p>
    <w:p w:rsidR="6B34C0C5" w:rsidP="6B34C0C5" w:rsidRDefault="6B34C0C5" w14:paraId="415C2A7D" w14:textId="3D39117B">
      <w:pPr>
        <w:pStyle w:val="Normal"/>
        <w:tabs>
          <w:tab w:val="center" w:leader="none" w:pos="4680"/>
        </w:tabs>
        <w:jc w:val="center"/>
        <w:rPr>
          <w:rFonts w:ascii="Calibri" w:hAnsi="Calibri" w:cs="Calibri" w:asciiTheme="majorAscii" w:hAnsiTheme="majorAscii" w:cstheme="majorAscii"/>
        </w:rPr>
      </w:pPr>
    </w:p>
    <w:tbl>
      <w:tblPr>
        <w:tblStyle w:val="TableGrid"/>
        <w:tblW w:w="0" w:type="auto"/>
        <w:tblLayout w:type="fixed"/>
        <w:tblLook w:val="06A0" w:firstRow="1" w:lastRow="0" w:firstColumn="1" w:lastColumn="0" w:noHBand="1" w:noVBand="1"/>
      </w:tblPr>
      <w:tblGrid>
        <w:gridCol w:w="3405"/>
        <w:gridCol w:w="3120"/>
        <w:gridCol w:w="1365"/>
      </w:tblGrid>
      <w:tr w:rsidR="6B34C0C5" w:rsidTr="6B34C0C5" w14:paraId="19D44EB1">
        <w:trPr>
          <w:trHeight w:val="300"/>
        </w:trPr>
        <w:tc>
          <w:tcPr>
            <w:tcW w:w="3405" w:type="dxa"/>
            <w:tcBorders>
              <w:top w:val="nil"/>
              <w:left w:val="nil"/>
              <w:bottom w:val="nil"/>
              <w:right w:val="nil"/>
            </w:tcBorders>
            <w:tcMar>
              <w:top w:w="15" w:type="dxa"/>
              <w:left w:w="15" w:type="dxa"/>
              <w:right w:w="15" w:type="dxa"/>
            </w:tcMar>
            <w:vAlign w:val="bottom"/>
          </w:tcPr>
          <w:p w:rsidR="6B34C0C5" w:rsidRDefault="6B34C0C5" w14:paraId="3A395ECF" w14:textId="2B4ECB1C">
            <w:r w:rsidRPr="6B34C0C5" w:rsidR="6B34C0C5">
              <w:rPr>
                <w:rFonts w:ascii="Calibri" w:hAnsi="Calibri" w:eastAsia="Calibri" w:cs="Calibri"/>
                <w:b w:val="1"/>
                <w:bCs w:val="1"/>
                <w:i w:val="0"/>
                <w:iCs w:val="0"/>
                <w:strike w:val="0"/>
                <w:dstrike w:val="0"/>
                <w:color w:val="000000" w:themeColor="text1" w:themeTint="FF" w:themeShade="FF"/>
                <w:sz w:val="24"/>
                <w:szCs w:val="24"/>
                <w:u w:val="single"/>
              </w:rPr>
              <w:t>Item</w:t>
            </w:r>
          </w:p>
        </w:tc>
        <w:tc>
          <w:tcPr>
            <w:tcW w:w="3120" w:type="dxa"/>
            <w:tcBorders>
              <w:top w:val="nil"/>
              <w:left w:val="nil"/>
              <w:bottom w:val="nil"/>
              <w:right w:val="nil"/>
            </w:tcBorders>
            <w:tcMar>
              <w:top w:w="15" w:type="dxa"/>
              <w:left w:w="15" w:type="dxa"/>
              <w:right w:w="15" w:type="dxa"/>
            </w:tcMar>
            <w:vAlign w:val="bottom"/>
          </w:tcPr>
          <w:p w:rsidR="6B34C0C5" w:rsidRDefault="6B34C0C5" w14:paraId="3476139E" w14:textId="05516D99">
            <w:r w:rsidRPr="6B34C0C5" w:rsidR="6B34C0C5">
              <w:rPr>
                <w:rFonts w:ascii="Calibri" w:hAnsi="Calibri" w:eastAsia="Calibri" w:cs="Calibri"/>
                <w:b w:val="1"/>
                <w:bCs w:val="1"/>
                <w:i w:val="0"/>
                <w:iCs w:val="0"/>
                <w:strike w:val="0"/>
                <w:dstrike w:val="0"/>
                <w:color w:val="000000" w:themeColor="text1" w:themeTint="FF" w:themeShade="FF"/>
                <w:sz w:val="24"/>
                <w:szCs w:val="24"/>
                <w:u w:val="single"/>
              </w:rPr>
              <w:t xml:space="preserve">Description </w:t>
            </w:r>
          </w:p>
        </w:tc>
        <w:tc>
          <w:tcPr>
            <w:tcW w:w="1365" w:type="dxa"/>
            <w:tcBorders>
              <w:top w:val="nil"/>
              <w:left w:val="nil"/>
              <w:bottom w:val="nil"/>
              <w:right w:val="nil"/>
            </w:tcBorders>
            <w:tcMar>
              <w:top w:w="15" w:type="dxa"/>
              <w:left w:w="15" w:type="dxa"/>
              <w:right w:w="15" w:type="dxa"/>
            </w:tcMar>
            <w:vAlign w:val="bottom"/>
          </w:tcPr>
          <w:p w:rsidR="6B34C0C5" w:rsidRDefault="6B34C0C5" w14:paraId="0215512A" w14:textId="40EBBA7C">
            <w:r w:rsidRPr="6B34C0C5" w:rsidR="6B34C0C5">
              <w:rPr>
                <w:rFonts w:ascii="Calibri" w:hAnsi="Calibri" w:eastAsia="Calibri" w:cs="Calibri"/>
                <w:b w:val="1"/>
                <w:bCs w:val="1"/>
                <w:i w:val="0"/>
                <w:iCs w:val="0"/>
                <w:strike w:val="0"/>
                <w:dstrike w:val="0"/>
                <w:color w:val="000000" w:themeColor="text1" w:themeTint="FF" w:themeShade="FF"/>
                <w:sz w:val="24"/>
                <w:szCs w:val="24"/>
                <w:u w:val="single"/>
              </w:rPr>
              <w:t>Cost</w:t>
            </w:r>
          </w:p>
        </w:tc>
      </w:tr>
      <w:tr w:rsidR="6B34C0C5" w:rsidTr="6B34C0C5" w14:paraId="1F9B4CE6">
        <w:trPr>
          <w:trHeight w:val="615"/>
        </w:trPr>
        <w:tc>
          <w:tcPr>
            <w:tcW w:w="3405" w:type="dxa"/>
            <w:tcBorders>
              <w:top w:val="nil"/>
              <w:left w:val="nil"/>
              <w:bottom w:val="nil"/>
              <w:right w:val="nil"/>
            </w:tcBorders>
            <w:tcMar>
              <w:top w:w="15" w:type="dxa"/>
              <w:left w:w="15" w:type="dxa"/>
              <w:right w:w="15" w:type="dxa"/>
            </w:tcMar>
            <w:vAlign w:val="bottom"/>
          </w:tcPr>
          <w:p w:rsidR="6B34C0C5" w:rsidRDefault="6B34C0C5" w14:paraId="5BD2E256" w14:textId="3030F8E6">
            <w:r w:rsidRPr="6B34C0C5" w:rsidR="6B34C0C5">
              <w:rPr>
                <w:rFonts w:ascii="Calibri" w:hAnsi="Calibri" w:eastAsia="Calibri" w:cs="Calibri"/>
                <w:b w:val="0"/>
                <w:bCs w:val="0"/>
                <w:i w:val="0"/>
                <w:iCs w:val="0"/>
                <w:strike w:val="0"/>
                <w:dstrike w:val="0"/>
                <w:color w:val="000000" w:themeColor="text1" w:themeTint="FF" w:themeShade="FF"/>
                <w:sz w:val="24"/>
                <w:szCs w:val="24"/>
                <w:u w:val="none"/>
              </w:rPr>
              <w:t>Climbing Experience-   Alpine Tower, Carolina T-wall (10-12)</w:t>
            </w:r>
          </w:p>
        </w:tc>
        <w:tc>
          <w:tcPr>
            <w:tcW w:w="3120" w:type="dxa"/>
            <w:tcBorders>
              <w:top w:val="nil"/>
              <w:left w:val="nil"/>
              <w:bottom w:val="nil"/>
              <w:right w:val="nil"/>
            </w:tcBorders>
            <w:tcMar>
              <w:top w:w="15" w:type="dxa"/>
              <w:left w:w="15" w:type="dxa"/>
              <w:right w:w="15" w:type="dxa"/>
            </w:tcMar>
            <w:vAlign w:val="bottom"/>
          </w:tcPr>
          <w:p w:rsidR="6B34C0C5" w:rsidRDefault="6B34C0C5" w14:paraId="4D1B670F" w14:textId="00E4524D">
            <w:r w:rsidRPr="6B34C0C5" w:rsidR="6B34C0C5">
              <w:rPr>
                <w:rFonts w:ascii="Calibri" w:hAnsi="Calibri" w:eastAsia="Calibri" w:cs="Calibri"/>
                <w:b w:val="0"/>
                <w:bCs w:val="0"/>
                <w:i w:val="0"/>
                <w:iCs w:val="0"/>
                <w:strike w:val="0"/>
                <w:dstrike w:val="0"/>
                <w:color w:val="000000" w:themeColor="text1" w:themeTint="FF" w:themeShade="FF"/>
                <w:sz w:val="24"/>
                <w:szCs w:val="24"/>
                <w:u w:val="none"/>
              </w:rPr>
              <w:t xml:space="preserve">2 HR PRICE (31-36 participants) </w:t>
            </w:r>
          </w:p>
        </w:tc>
        <w:tc>
          <w:tcPr>
            <w:tcW w:w="1365" w:type="dxa"/>
            <w:tcBorders>
              <w:top w:val="nil"/>
              <w:left w:val="nil"/>
              <w:bottom w:val="nil"/>
              <w:right w:val="nil"/>
            </w:tcBorders>
            <w:tcMar>
              <w:top w:w="15" w:type="dxa"/>
              <w:left w:w="15" w:type="dxa"/>
              <w:right w:w="15" w:type="dxa"/>
            </w:tcMar>
            <w:vAlign w:val="bottom"/>
          </w:tcPr>
          <w:p w:rsidR="6B34C0C5" w:rsidRDefault="6B34C0C5" w14:paraId="777D8046" w14:textId="5DF6D326">
            <w:r w:rsidRPr="6B34C0C5" w:rsidR="6B34C0C5">
              <w:rPr>
                <w:rFonts w:ascii="Calibri" w:hAnsi="Calibri" w:eastAsia="Calibri" w:cs="Calibri"/>
                <w:b w:val="0"/>
                <w:bCs w:val="0"/>
                <w:i w:val="0"/>
                <w:iCs w:val="0"/>
                <w:strike w:val="0"/>
                <w:dstrike w:val="0"/>
                <w:color w:val="000000" w:themeColor="text1" w:themeTint="FF" w:themeShade="FF"/>
                <w:sz w:val="24"/>
                <w:szCs w:val="24"/>
                <w:u w:val="none"/>
              </w:rPr>
              <w:t xml:space="preserve">$435 </w:t>
            </w:r>
          </w:p>
        </w:tc>
      </w:tr>
      <w:tr w:rsidR="6B34C0C5" w:rsidTr="6B34C0C5" w14:paraId="7AECE1F9">
        <w:trPr>
          <w:trHeight w:val="615"/>
        </w:trPr>
        <w:tc>
          <w:tcPr>
            <w:tcW w:w="3405" w:type="dxa"/>
            <w:tcBorders>
              <w:top w:val="nil"/>
              <w:left w:val="nil"/>
              <w:bottom w:val="nil"/>
              <w:right w:val="nil"/>
            </w:tcBorders>
            <w:tcMar>
              <w:top w:w="15" w:type="dxa"/>
              <w:left w:w="15" w:type="dxa"/>
              <w:right w:w="15" w:type="dxa"/>
            </w:tcMar>
            <w:vAlign w:val="bottom"/>
          </w:tcPr>
          <w:p w:rsidR="6B34C0C5" w:rsidRDefault="6B34C0C5" w14:paraId="44BB1388" w14:textId="32EA5E8F">
            <w:r w:rsidRPr="6B34C0C5" w:rsidR="6B34C0C5">
              <w:rPr>
                <w:rFonts w:ascii="Calibri" w:hAnsi="Calibri" w:eastAsia="Calibri" w:cs="Calibri"/>
                <w:b w:val="0"/>
                <w:bCs w:val="0"/>
                <w:i w:val="0"/>
                <w:iCs w:val="0"/>
                <w:strike w:val="0"/>
                <w:dstrike w:val="0"/>
                <w:color w:val="000000" w:themeColor="text1" w:themeTint="FF" w:themeShade="FF"/>
                <w:sz w:val="24"/>
                <w:szCs w:val="24"/>
                <w:u w:val="none"/>
              </w:rPr>
              <w:t>Climbing Experience-   Alpine Tower, Carolina T-wall (1-3)</w:t>
            </w:r>
          </w:p>
        </w:tc>
        <w:tc>
          <w:tcPr>
            <w:tcW w:w="3120" w:type="dxa"/>
            <w:tcBorders>
              <w:top w:val="nil"/>
              <w:left w:val="nil"/>
              <w:bottom w:val="nil"/>
              <w:right w:val="nil"/>
            </w:tcBorders>
            <w:tcMar>
              <w:top w:w="15" w:type="dxa"/>
              <w:left w:w="15" w:type="dxa"/>
              <w:right w:w="15" w:type="dxa"/>
            </w:tcMar>
            <w:vAlign w:val="bottom"/>
          </w:tcPr>
          <w:p w:rsidR="6B34C0C5" w:rsidRDefault="6B34C0C5" w14:paraId="0A1BC17B" w14:textId="181DC694">
            <w:r w:rsidRPr="6B34C0C5" w:rsidR="6B34C0C5">
              <w:rPr>
                <w:rFonts w:ascii="Calibri" w:hAnsi="Calibri" w:eastAsia="Calibri" w:cs="Calibri"/>
                <w:b w:val="0"/>
                <w:bCs w:val="0"/>
                <w:i w:val="0"/>
                <w:iCs w:val="0"/>
                <w:strike w:val="0"/>
                <w:dstrike w:val="0"/>
                <w:color w:val="000000" w:themeColor="text1" w:themeTint="FF" w:themeShade="FF"/>
                <w:sz w:val="24"/>
                <w:szCs w:val="24"/>
                <w:u w:val="none"/>
              </w:rPr>
              <w:t xml:space="preserve">2 HR PRICE (31-36 participants) </w:t>
            </w:r>
          </w:p>
        </w:tc>
        <w:tc>
          <w:tcPr>
            <w:tcW w:w="1365" w:type="dxa"/>
            <w:tcBorders>
              <w:top w:val="nil"/>
              <w:left w:val="nil"/>
              <w:bottom w:val="nil"/>
              <w:right w:val="nil"/>
            </w:tcBorders>
            <w:tcMar>
              <w:top w:w="15" w:type="dxa"/>
              <w:left w:w="15" w:type="dxa"/>
              <w:right w:w="15" w:type="dxa"/>
            </w:tcMar>
            <w:vAlign w:val="bottom"/>
          </w:tcPr>
          <w:p w:rsidR="6B34C0C5" w:rsidRDefault="6B34C0C5" w14:paraId="3EE7FF4A" w14:textId="256DD1EE">
            <w:r w:rsidRPr="6B34C0C5" w:rsidR="6B34C0C5">
              <w:rPr>
                <w:rFonts w:ascii="Calibri" w:hAnsi="Calibri" w:eastAsia="Calibri" w:cs="Calibri"/>
                <w:b w:val="0"/>
                <w:bCs w:val="0"/>
                <w:i w:val="0"/>
                <w:iCs w:val="0"/>
                <w:strike w:val="0"/>
                <w:dstrike w:val="0"/>
                <w:color w:val="000000" w:themeColor="text1" w:themeTint="FF" w:themeShade="FF"/>
                <w:sz w:val="24"/>
                <w:szCs w:val="24"/>
                <w:u w:val="none"/>
              </w:rPr>
              <w:t xml:space="preserve">$450 </w:t>
            </w:r>
          </w:p>
        </w:tc>
      </w:tr>
      <w:tr w:rsidR="6B34C0C5" w:rsidTr="6B34C0C5" w14:paraId="6787B106">
        <w:trPr>
          <w:trHeight w:val="300"/>
        </w:trPr>
        <w:tc>
          <w:tcPr>
            <w:tcW w:w="3405" w:type="dxa"/>
            <w:tcBorders>
              <w:top w:val="nil"/>
              <w:left w:val="nil"/>
              <w:bottom w:val="nil"/>
              <w:right w:val="nil"/>
            </w:tcBorders>
            <w:tcMar>
              <w:top w:w="15" w:type="dxa"/>
              <w:left w:w="15" w:type="dxa"/>
              <w:right w:w="15" w:type="dxa"/>
            </w:tcMar>
            <w:vAlign w:val="bottom"/>
          </w:tcPr>
          <w:p w:rsidR="6B34C0C5" w:rsidRDefault="6B34C0C5" w14:paraId="5EA8EF10" w14:textId="5EB3B7BB">
            <w:r w:rsidRPr="6B34C0C5" w:rsidR="6B34C0C5">
              <w:rPr>
                <w:rFonts w:ascii="Calibri" w:hAnsi="Calibri" w:eastAsia="Calibri" w:cs="Calibri"/>
                <w:b w:val="0"/>
                <w:bCs w:val="0"/>
                <w:i w:val="0"/>
                <w:iCs w:val="0"/>
                <w:strike w:val="0"/>
                <w:dstrike w:val="0"/>
                <w:color w:val="000000" w:themeColor="text1" w:themeTint="FF" w:themeShade="FF"/>
                <w:sz w:val="24"/>
                <w:szCs w:val="24"/>
                <w:u w:val="none"/>
              </w:rPr>
              <w:t>Boat Safety</w:t>
            </w:r>
          </w:p>
        </w:tc>
        <w:tc>
          <w:tcPr>
            <w:tcW w:w="3120" w:type="dxa"/>
            <w:tcBorders>
              <w:top w:val="nil"/>
              <w:left w:val="nil"/>
              <w:bottom w:val="nil"/>
              <w:right w:val="nil"/>
            </w:tcBorders>
            <w:tcMar>
              <w:top w:w="15" w:type="dxa"/>
              <w:left w:w="15" w:type="dxa"/>
              <w:right w:w="15" w:type="dxa"/>
            </w:tcMar>
            <w:vAlign w:val="bottom"/>
          </w:tcPr>
          <w:p w:rsidR="6B34C0C5" w:rsidRDefault="6B34C0C5" w14:paraId="7B684AF7" w14:textId="508500F0">
            <w:r w:rsidRPr="6B34C0C5" w:rsidR="6B34C0C5">
              <w:rPr>
                <w:rFonts w:ascii="Calibri" w:hAnsi="Calibri" w:eastAsia="Calibri" w:cs="Calibri"/>
                <w:b w:val="0"/>
                <w:bCs w:val="0"/>
                <w:i w:val="0"/>
                <w:iCs w:val="0"/>
                <w:strike w:val="0"/>
                <w:dstrike w:val="0"/>
                <w:color w:val="000000" w:themeColor="text1" w:themeTint="FF" w:themeShade="FF"/>
                <w:sz w:val="24"/>
                <w:szCs w:val="24"/>
                <w:u w:val="none"/>
              </w:rPr>
              <w:t>($30/hour) x 4 hours</w:t>
            </w:r>
          </w:p>
        </w:tc>
        <w:tc>
          <w:tcPr>
            <w:tcW w:w="1365" w:type="dxa"/>
            <w:tcBorders>
              <w:top w:val="nil"/>
              <w:left w:val="nil"/>
              <w:bottom w:val="nil"/>
              <w:right w:val="nil"/>
            </w:tcBorders>
            <w:tcMar>
              <w:top w:w="15" w:type="dxa"/>
              <w:left w:w="15" w:type="dxa"/>
              <w:right w:w="15" w:type="dxa"/>
            </w:tcMar>
            <w:vAlign w:val="bottom"/>
          </w:tcPr>
          <w:p w:rsidR="6B34C0C5" w:rsidRDefault="6B34C0C5" w14:paraId="0E9178C5" w14:textId="2C50CC8C">
            <w:r w:rsidRPr="6B34C0C5" w:rsidR="6B34C0C5">
              <w:rPr>
                <w:rFonts w:ascii="Calibri" w:hAnsi="Calibri" w:eastAsia="Calibri" w:cs="Calibri"/>
                <w:b w:val="0"/>
                <w:bCs w:val="0"/>
                <w:i w:val="0"/>
                <w:iCs w:val="0"/>
                <w:strike w:val="0"/>
                <w:dstrike w:val="0"/>
                <w:color w:val="000000" w:themeColor="text1" w:themeTint="FF" w:themeShade="FF"/>
                <w:sz w:val="24"/>
                <w:szCs w:val="24"/>
                <w:u w:val="none"/>
              </w:rPr>
              <w:t xml:space="preserve">$120 </w:t>
            </w:r>
          </w:p>
        </w:tc>
      </w:tr>
      <w:tr w:rsidR="6B34C0C5" w:rsidTr="6B34C0C5" w14:paraId="2077927A">
        <w:trPr>
          <w:trHeight w:val="615"/>
        </w:trPr>
        <w:tc>
          <w:tcPr>
            <w:tcW w:w="3405" w:type="dxa"/>
            <w:tcBorders>
              <w:top w:val="nil"/>
              <w:left w:val="nil"/>
              <w:bottom w:val="nil"/>
              <w:right w:val="nil"/>
            </w:tcBorders>
            <w:tcMar>
              <w:top w:w="15" w:type="dxa"/>
              <w:left w:w="15" w:type="dxa"/>
              <w:right w:w="15" w:type="dxa"/>
            </w:tcMar>
            <w:vAlign w:val="bottom"/>
          </w:tcPr>
          <w:p w:rsidR="6B34C0C5" w:rsidRDefault="6B34C0C5" w14:paraId="2B2DB543" w14:textId="0F39E13B">
            <w:r w:rsidRPr="6B34C0C5" w:rsidR="6B34C0C5">
              <w:rPr>
                <w:rFonts w:ascii="Calibri" w:hAnsi="Calibri" w:eastAsia="Calibri" w:cs="Calibri"/>
                <w:b w:val="0"/>
                <w:bCs w:val="0"/>
                <w:i w:val="0"/>
                <w:iCs w:val="0"/>
                <w:strike w:val="0"/>
                <w:dstrike w:val="0"/>
                <w:color w:val="000000" w:themeColor="text1" w:themeTint="FF" w:themeShade="FF"/>
                <w:sz w:val="24"/>
                <w:szCs w:val="24"/>
                <w:u w:val="none"/>
              </w:rPr>
              <w:t>Boat Rentals</w:t>
            </w:r>
          </w:p>
        </w:tc>
        <w:tc>
          <w:tcPr>
            <w:tcW w:w="3120" w:type="dxa"/>
            <w:tcBorders>
              <w:top w:val="nil"/>
              <w:left w:val="nil"/>
              <w:bottom w:val="nil"/>
              <w:right w:val="nil"/>
            </w:tcBorders>
            <w:tcMar>
              <w:top w:w="15" w:type="dxa"/>
              <w:left w:w="15" w:type="dxa"/>
              <w:right w:w="15" w:type="dxa"/>
            </w:tcMar>
            <w:vAlign w:val="bottom"/>
          </w:tcPr>
          <w:p w:rsidR="6B34C0C5" w:rsidRDefault="6B34C0C5" w14:paraId="51758F70" w14:textId="108E2F0B">
            <w:r w:rsidRPr="6B34C0C5" w:rsidR="6B34C0C5">
              <w:rPr>
                <w:rFonts w:ascii="Calibri" w:hAnsi="Calibri" w:eastAsia="Calibri" w:cs="Calibri"/>
                <w:b w:val="0"/>
                <w:bCs w:val="0"/>
                <w:i w:val="0"/>
                <w:iCs w:val="0"/>
                <w:strike w:val="0"/>
                <w:dstrike w:val="0"/>
                <w:color w:val="000000" w:themeColor="text1" w:themeTint="FF" w:themeShade="FF"/>
                <w:sz w:val="24"/>
                <w:szCs w:val="24"/>
                <w:u w:val="none"/>
              </w:rPr>
              <w:t xml:space="preserve">($8/boat) x (20 boats) (4 hours) x </w:t>
            </w:r>
          </w:p>
        </w:tc>
        <w:tc>
          <w:tcPr>
            <w:tcW w:w="1365" w:type="dxa"/>
            <w:tcBorders>
              <w:top w:val="nil"/>
              <w:left w:val="nil"/>
              <w:bottom w:val="nil"/>
              <w:right w:val="nil"/>
            </w:tcBorders>
            <w:tcMar>
              <w:top w:w="15" w:type="dxa"/>
              <w:left w:w="15" w:type="dxa"/>
              <w:right w:w="15" w:type="dxa"/>
            </w:tcMar>
            <w:vAlign w:val="bottom"/>
          </w:tcPr>
          <w:p w:rsidR="6B34C0C5" w:rsidRDefault="6B34C0C5" w14:paraId="38D26C45" w14:textId="32B56D0C">
            <w:r w:rsidRPr="6B34C0C5" w:rsidR="6B34C0C5">
              <w:rPr>
                <w:rFonts w:ascii="Calibri" w:hAnsi="Calibri" w:eastAsia="Calibri" w:cs="Calibri"/>
                <w:b w:val="0"/>
                <w:bCs w:val="0"/>
                <w:i w:val="0"/>
                <w:iCs w:val="0"/>
                <w:strike w:val="0"/>
                <w:dstrike w:val="0"/>
                <w:color w:val="000000" w:themeColor="text1" w:themeTint="FF" w:themeShade="FF"/>
                <w:sz w:val="24"/>
                <w:szCs w:val="24"/>
                <w:u w:val="none"/>
              </w:rPr>
              <w:t xml:space="preserve">$280 </w:t>
            </w:r>
          </w:p>
        </w:tc>
      </w:tr>
      <w:tr w:rsidR="6B34C0C5" w:rsidTr="6B34C0C5" w14:paraId="140773A8">
        <w:trPr>
          <w:trHeight w:val="615"/>
        </w:trPr>
        <w:tc>
          <w:tcPr>
            <w:tcW w:w="3405" w:type="dxa"/>
            <w:tcBorders>
              <w:top w:val="nil"/>
              <w:left w:val="nil"/>
              <w:bottom w:val="nil"/>
              <w:right w:val="nil"/>
            </w:tcBorders>
            <w:tcMar>
              <w:top w:w="15" w:type="dxa"/>
              <w:left w:w="15" w:type="dxa"/>
              <w:right w:w="15" w:type="dxa"/>
            </w:tcMar>
            <w:vAlign w:val="bottom"/>
          </w:tcPr>
          <w:p w:rsidR="6B34C0C5" w:rsidRDefault="6B34C0C5" w14:paraId="1975518C" w14:textId="5B5551EC">
            <w:r w:rsidRPr="6B34C0C5" w:rsidR="6B34C0C5">
              <w:rPr>
                <w:rFonts w:ascii="Calibri" w:hAnsi="Calibri" w:eastAsia="Calibri" w:cs="Calibri"/>
                <w:b w:val="0"/>
                <w:bCs w:val="0"/>
                <w:i w:val="0"/>
                <w:iCs w:val="0"/>
                <w:strike w:val="0"/>
                <w:dstrike w:val="0"/>
                <w:color w:val="000000" w:themeColor="text1" w:themeTint="FF" w:themeShade="FF"/>
                <w:sz w:val="24"/>
                <w:szCs w:val="24"/>
                <w:u w:val="none"/>
              </w:rPr>
              <w:t>Mineral Industries Pavilion</w:t>
            </w:r>
          </w:p>
        </w:tc>
        <w:tc>
          <w:tcPr>
            <w:tcW w:w="3120" w:type="dxa"/>
            <w:tcBorders>
              <w:top w:val="nil"/>
              <w:left w:val="nil"/>
              <w:bottom w:val="nil"/>
              <w:right w:val="nil"/>
            </w:tcBorders>
            <w:tcMar>
              <w:top w:w="15" w:type="dxa"/>
              <w:left w:w="15" w:type="dxa"/>
              <w:right w:w="15" w:type="dxa"/>
            </w:tcMar>
            <w:vAlign w:val="bottom"/>
          </w:tcPr>
          <w:p w:rsidR="6B34C0C5" w:rsidRDefault="6B34C0C5" w14:paraId="6A3C8055" w14:textId="7051B373">
            <w:r w:rsidRPr="6B34C0C5" w:rsidR="6B34C0C5">
              <w:rPr>
                <w:rFonts w:ascii="Calibri" w:hAnsi="Calibri" w:eastAsia="Calibri" w:cs="Calibri"/>
                <w:b w:val="0"/>
                <w:bCs w:val="0"/>
                <w:i w:val="0"/>
                <w:iCs w:val="0"/>
                <w:strike w:val="0"/>
                <w:dstrike w:val="0"/>
                <w:color w:val="000000" w:themeColor="text1" w:themeTint="FF" w:themeShade="FF"/>
                <w:sz w:val="24"/>
                <w:szCs w:val="24"/>
                <w:u w:val="none"/>
              </w:rPr>
              <w:t>$60 (up to 4 hrs.) +$10 per hour</w:t>
            </w:r>
          </w:p>
        </w:tc>
        <w:tc>
          <w:tcPr>
            <w:tcW w:w="1365" w:type="dxa"/>
            <w:tcBorders>
              <w:top w:val="nil"/>
              <w:left w:val="nil"/>
              <w:bottom w:val="nil"/>
              <w:right w:val="nil"/>
            </w:tcBorders>
            <w:tcMar>
              <w:top w:w="15" w:type="dxa"/>
              <w:left w:w="15" w:type="dxa"/>
              <w:right w:w="15" w:type="dxa"/>
            </w:tcMar>
            <w:vAlign w:val="bottom"/>
          </w:tcPr>
          <w:p w:rsidR="6B34C0C5" w:rsidRDefault="6B34C0C5" w14:paraId="1C71EE36" w14:textId="3746ED39">
            <w:r w:rsidRPr="6B34C0C5" w:rsidR="6B34C0C5">
              <w:rPr>
                <w:rFonts w:ascii="Calibri" w:hAnsi="Calibri" w:eastAsia="Calibri" w:cs="Calibri"/>
                <w:b w:val="0"/>
                <w:bCs w:val="0"/>
                <w:i w:val="0"/>
                <w:iCs w:val="0"/>
                <w:strike w:val="0"/>
                <w:dstrike w:val="0"/>
                <w:color w:val="000000" w:themeColor="text1" w:themeTint="FF" w:themeShade="FF"/>
                <w:sz w:val="24"/>
                <w:szCs w:val="24"/>
                <w:u w:val="none"/>
              </w:rPr>
              <w:t xml:space="preserve">$70 </w:t>
            </w:r>
          </w:p>
        </w:tc>
      </w:tr>
      <w:tr w:rsidR="6B34C0C5" w:rsidTr="6B34C0C5" w14:paraId="6A4CD2BC">
        <w:trPr>
          <w:trHeight w:val="300"/>
        </w:trPr>
        <w:tc>
          <w:tcPr>
            <w:tcW w:w="3405" w:type="dxa"/>
            <w:tcBorders>
              <w:top w:val="nil"/>
              <w:left w:val="nil"/>
              <w:bottom w:val="nil"/>
              <w:right w:val="nil"/>
            </w:tcBorders>
            <w:tcMar>
              <w:top w:w="15" w:type="dxa"/>
              <w:left w:w="15" w:type="dxa"/>
              <w:right w:w="15" w:type="dxa"/>
            </w:tcMar>
            <w:vAlign w:val="bottom"/>
          </w:tcPr>
          <w:p w:rsidR="6B34C0C5" w:rsidRDefault="6B34C0C5" w14:paraId="136DB862" w14:textId="7DE045E5"/>
        </w:tc>
        <w:tc>
          <w:tcPr>
            <w:tcW w:w="3120" w:type="dxa"/>
            <w:tcBorders>
              <w:top w:val="nil"/>
              <w:left w:val="nil"/>
              <w:bottom w:val="nil"/>
              <w:right w:val="nil"/>
            </w:tcBorders>
            <w:tcMar>
              <w:top w:w="15" w:type="dxa"/>
              <w:left w:w="15" w:type="dxa"/>
              <w:right w:w="15" w:type="dxa"/>
            </w:tcMar>
            <w:vAlign w:val="bottom"/>
          </w:tcPr>
          <w:p w:rsidR="6B34C0C5" w:rsidRDefault="6B34C0C5" w14:paraId="582967C1" w14:textId="2AC1AE6F"/>
        </w:tc>
        <w:tc>
          <w:tcPr>
            <w:tcW w:w="1365" w:type="dxa"/>
            <w:tcBorders>
              <w:top w:val="nil"/>
              <w:left w:val="nil"/>
              <w:bottom w:val="nil"/>
              <w:right w:val="nil"/>
            </w:tcBorders>
            <w:tcMar>
              <w:top w:w="15" w:type="dxa"/>
              <w:left w:w="15" w:type="dxa"/>
              <w:right w:w="15" w:type="dxa"/>
            </w:tcMar>
            <w:vAlign w:val="bottom"/>
          </w:tcPr>
          <w:p w:rsidR="6B34C0C5" w:rsidRDefault="6B34C0C5" w14:paraId="5B8528DF" w14:textId="4ADA10B1">
            <w:r w:rsidRPr="6B34C0C5" w:rsidR="6B34C0C5">
              <w:rPr>
                <w:rFonts w:ascii="Calibri" w:hAnsi="Calibri" w:eastAsia="Calibri" w:cs="Calibri"/>
                <w:b w:val="0"/>
                <w:bCs w:val="0"/>
                <w:i w:val="0"/>
                <w:iCs w:val="0"/>
                <w:strike w:val="0"/>
                <w:dstrike w:val="0"/>
                <w:color w:val="000000" w:themeColor="text1" w:themeTint="FF" w:themeShade="FF"/>
                <w:sz w:val="24"/>
                <w:szCs w:val="24"/>
                <w:u w:val="none"/>
              </w:rPr>
              <w:t>$1,355</w:t>
            </w:r>
          </w:p>
        </w:tc>
      </w:tr>
    </w:tbl>
    <w:p w:rsidR="6B34C0C5" w:rsidP="6B34C0C5" w:rsidRDefault="6B34C0C5" w14:paraId="319245E0" w14:textId="0F6BA838">
      <w:pPr>
        <w:pStyle w:val="Normal"/>
        <w:tabs>
          <w:tab w:val="center" w:leader="none" w:pos="4680"/>
        </w:tabs>
        <w:jc w:val="center"/>
        <w:rPr>
          <w:rFonts w:ascii="Calibri" w:hAnsi="Calibri" w:cs="Calibri" w:asciiTheme="majorAscii" w:hAnsiTheme="majorAscii" w:cstheme="majorAscii"/>
        </w:rPr>
      </w:pPr>
    </w:p>
    <w:sectPr w:rsidRPr="006531DB" w:rsidR="000D0156" w:rsidSect="00026D2E">
      <w:type w:val="continuous"/>
      <w:pgSz w:w="12240" w:h="15840" w:orient="portrait"/>
      <w:pgMar w:top="1440" w:right="1440" w:bottom="1440" w:left="1440" w:header="720" w:footer="720" w:gutter="0"/>
      <w:lnNumType w:countBy="1"/>
      <w:cols w:space="720"/>
      <w:docGrid w:linePitch="360"/>
      <w:headerReference w:type="default" r:id="R6ed91da4673f42ef"/>
      <w:headerReference w:type="first" r:id="R4d1ef2aa316c461b"/>
      <w:footerReference w:type="first" r:id="R490456df81fd4d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69C1" w:rsidRDefault="008469C1" w14:paraId="225EC2B1" w14:textId="77777777">
      <w:r>
        <w:separator/>
      </w:r>
    </w:p>
  </w:endnote>
  <w:endnote w:type="continuationSeparator" w:id="0">
    <w:p w:rsidR="008469C1" w:rsidRDefault="008469C1" w14:paraId="7CDF2F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0C" w:rsidP="00026D2E" w:rsidRDefault="008A7F0C" w14:paraId="178059AF" w14:textId="77777777">
    <w:pPr>
      <w:pStyle w:val="Footer"/>
      <w:tabs>
        <w:tab w:val="clear" w:pos="4680"/>
        <w:tab w:val="clear" w:pos="9360"/>
        <w:tab w:val="left" w:pos="1020"/>
      </w:tabs>
      <w:jc w:val="both"/>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44284383">
      <w:trPr>
        <w:trHeight w:val="300"/>
      </w:trPr>
      <w:tc>
        <w:tcPr>
          <w:tcW w:w="3120" w:type="dxa"/>
          <w:tcMar/>
        </w:tcPr>
        <w:p w:rsidR="75DD0FFB" w:rsidP="75DD0FFB" w:rsidRDefault="75DD0FFB" w14:paraId="30893F95" w14:textId="4A9B717C">
          <w:pPr>
            <w:pStyle w:val="Header"/>
            <w:bidi w:val="0"/>
            <w:ind w:left="-115"/>
            <w:jc w:val="left"/>
          </w:pPr>
        </w:p>
      </w:tc>
      <w:tc>
        <w:tcPr>
          <w:tcW w:w="3120" w:type="dxa"/>
          <w:tcMar/>
        </w:tcPr>
        <w:p w:rsidR="75DD0FFB" w:rsidP="75DD0FFB" w:rsidRDefault="75DD0FFB" w14:paraId="0EF16D19" w14:textId="29EDCEDE">
          <w:pPr>
            <w:pStyle w:val="Header"/>
            <w:bidi w:val="0"/>
            <w:jc w:val="center"/>
          </w:pPr>
        </w:p>
      </w:tc>
      <w:tc>
        <w:tcPr>
          <w:tcW w:w="3120" w:type="dxa"/>
          <w:tcMar/>
        </w:tcPr>
        <w:p w:rsidR="75DD0FFB" w:rsidP="75DD0FFB" w:rsidRDefault="75DD0FFB" w14:paraId="14ABDE99" w14:textId="4202024F">
          <w:pPr>
            <w:pStyle w:val="Header"/>
            <w:bidi w:val="0"/>
            <w:ind w:right="-115"/>
            <w:jc w:val="right"/>
          </w:pPr>
        </w:p>
      </w:tc>
    </w:tr>
  </w:tbl>
  <w:p w:rsidR="75DD0FFB" w:rsidP="75DD0FFB" w:rsidRDefault="75DD0FFB" w14:paraId="2463457A" w14:textId="52092F5A">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72639A1">
      <w:trPr>
        <w:trHeight w:val="300"/>
      </w:trPr>
      <w:tc>
        <w:tcPr>
          <w:tcW w:w="3120" w:type="dxa"/>
          <w:tcMar/>
        </w:tcPr>
        <w:p w:rsidR="75DD0FFB" w:rsidP="75DD0FFB" w:rsidRDefault="75DD0FFB" w14:paraId="5CD487C3" w14:textId="5F8B5BE9">
          <w:pPr>
            <w:pStyle w:val="Header"/>
            <w:bidi w:val="0"/>
            <w:ind w:left="-115"/>
            <w:jc w:val="left"/>
          </w:pPr>
        </w:p>
      </w:tc>
      <w:tc>
        <w:tcPr>
          <w:tcW w:w="3120" w:type="dxa"/>
          <w:tcMar/>
        </w:tcPr>
        <w:p w:rsidR="75DD0FFB" w:rsidP="75DD0FFB" w:rsidRDefault="75DD0FFB" w14:paraId="34B6FF57" w14:textId="302BA488">
          <w:pPr>
            <w:pStyle w:val="Header"/>
            <w:bidi w:val="0"/>
            <w:jc w:val="center"/>
          </w:pPr>
        </w:p>
      </w:tc>
      <w:tc>
        <w:tcPr>
          <w:tcW w:w="3120" w:type="dxa"/>
          <w:tcMar/>
        </w:tcPr>
        <w:p w:rsidR="75DD0FFB" w:rsidP="75DD0FFB" w:rsidRDefault="75DD0FFB" w14:paraId="34FEDF97" w14:textId="2A304CA3">
          <w:pPr>
            <w:pStyle w:val="Header"/>
            <w:bidi w:val="0"/>
            <w:ind w:right="-115"/>
            <w:jc w:val="right"/>
          </w:pPr>
        </w:p>
      </w:tc>
    </w:tr>
  </w:tbl>
  <w:p w:rsidR="75DD0FFB" w:rsidP="75DD0FFB" w:rsidRDefault="75DD0FFB" w14:paraId="7F014A79" w14:textId="183CE31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69C1" w:rsidRDefault="008469C1" w14:paraId="6272D138" w14:textId="77777777">
      <w:r>
        <w:separator/>
      </w:r>
    </w:p>
  </w:footnote>
  <w:footnote w:type="continuationSeparator" w:id="0">
    <w:p w:rsidR="008469C1" w:rsidRDefault="008469C1" w14:paraId="1C636E5B"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6A3DD9CA">
      <w:trPr>
        <w:trHeight w:val="300"/>
      </w:trPr>
      <w:tc>
        <w:tcPr>
          <w:tcW w:w="3120" w:type="dxa"/>
          <w:tcMar/>
        </w:tcPr>
        <w:p w:rsidR="75DD0FFB" w:rsidP="75DD0FFB" w:rsidRDefault="75DD0FFB" w14:paraId="303716B4" w14:textId="47D14B3C">
          <w:pPr>
            <w:pStyle w:val="Header"/>
            <w:bidi w:val="0"/>
            <w:ind w:left="-115"/>
            <w:jc w:val="left"/>
          </w:pPr>
        </w:p>
      </w:tc>
      <w:tc>
        <w:tcPr>
          <w:tcW w:w="3120" w:type="dxa"/>
          <w:tcMar/>
        </w:tcPr>
        <w:p w:rsidR="75DD0FFB" w:rsidP="75DD0FFB" w:rsidRDefault="75DD0FFB" w14:paraId="7EAD8472" w14:textId="29B8EBAE">
          <w:pPr>
            <w:pStyle w:val="Header"/>
            <w:bidi w:val="0"/>
            <w:jc w:val="center"/>
          </w:pPr>
        </w:p>
      </w:tc>
      <w:tc>
        <w:tcPr>
          <w:tcW w:w="3120" w:type="dxa"/>
          <w:tcMar/>
        </w:tcPr>
        <w:p w:rsidR="75DD0FFB" w:rsidP="75DD0FFB" w:rsidRDefault="75DD0FFB" w14:paraId="1E78E3DC" w14:textId="0EF92096">
          <w:pPr>
            <w:pStyle w:val="Header"/>
            <w:bidi w:val="0"/>
            <w:ind w:right="-115"/>
            <w:jc w:val="right"/>
          </w:pPr>
        </w:p>
      </w:tc>
    </w:tr>
  </w:tbl>
  <w:p w:rsidR="75DD0FFB" w:rsidP="75DD0FFB" w:rsidRDefault="75DD0FFB" w14:paraId="0164A89E" w14:textId="6E6B445C">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2476DFE0">
      <w:trPr>
        <w:trHeight w:val="300"/>
      </w:trPr>
      <w:tc>
        <w:tcPr>
          <w:tcW w:w="3120" w:type="dxa"/>
          <w:tcMar/>
        </w:tcPr>
        <w:p w:rsidR="75DD0FFB" w:rsidP="75DD0FFB" w:rsidRDefault="75DD0FFB" w14:paraId="43CEC085" w14:textId="3ACB50BB">
          <w:pPr>
            <w:pStyle w:val="Header"/>
            <w:bidi w:val="0"/>
            <w:ind w:left="-115"/>
            <w:jc w:val="left"/>
          </w:pPr>
        </w:p>
      </w:tc>
      <w:tc>
        <w:tcPr>
          <w:tcW w:w="3120" w:type="dxa"/>
          <w:tcMar/>
        </w:tcPr>
        <w:p w:rsidR="75DD0FFB" w:rsidP="75DD0FFB" w:rsidRDefault="75DD0FFB" w14:paraId="05F4A985" w14:textId="069AE0FD">
          <w:pPr>
            <w:pStyle w:val="Header"/>
            <w:bidi w:val="0"/>
            <w:jc w:val="center"/>
          </w:pPr>
        </w:p>
      </w:tc>
      <w:tc>
        <w:tcPr>
          <w:tcW w:w="3120" w:type="dxa"/>
          <w:tcMar/>
        </w:tcPr>
        <w:p w:rsidR="75DD0FFB" w:rsidP="75DD0FFB" w:rsidRDefault="75DD0FFB" w14:paraId="26D0E2D8" w14:textId="24D72F9D">
          <w:pPr>
            <w:pStyle w:val="Header"/>
            <w:bidi w:val="0"/>
            <w:ind w:right="-115"/>
            <w:jc w:val="right"/>
          </w:pPr>
        </w:p>
      </w:tc>
    </w:tr>
  </w:tbl>
  <w:p w:rsidR="75DD0FFB" w:rsidP="75DD0FFB" w:rsidRDefault="75DD0FFB" w14:paraId="1EFAFE00" w14:textId="3BA0623F">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71B97E9C">
      <w:trPr>
        <w:trHeight w:val="300"/>
      </w:trPr>
      <w:tc>
        <w:tcPr>
          <w:tcW w:w="3120" w:type="dxa"/>
          <w:tcMar/>
        </w:tcPr>
        <w:p w:rsidR="75DD0FFB" w:rsidP="75DD0FFB" w:rsidRDefault="75DD0FFB" w14:paraId="7236FA8D" w14:textId="3BFEEE71">
          <w:pPr>
            <w:pStyle w:val="Header"/>
            <w:bidi w:val="0"/>
            <w:ind w:left="-115"/>
            <w:jc w:val="left"/>
          </w:pPr>
        </w:p>
      </w:tc>
      <w:tc>
        <w:tcPr>
          <w:tcW w:w="3120" w:type="dxa"/>
          <w:tcMar/>
        </w:tcPr>
        <w:p w:rsidR="75DD0FFB" w:rsidP="75DD0FFB" w:rsidRDefault="75DD0FFB" w14:paraId="018B821C" w14:textId="106B314D">
          <w:pPr>
            <w:pStyle w:val="Header"/>
            <w:bidi w:val="0"/>
            <w:jc w:val="center"/>
          </w:pPr>
        </w:p>
      </w:tc>
      <w:tc>
        <w:tcPr>
          <w:tcW w:w="3120" w:type="dxa"/>
          <w:tcMar/>
        </w:tcPr>
        <w:p w:rsidR="75DD0FFB" w:rsidP="75DD0FFB" w:rsidRDefault="75DD0FFB" w14:paraId="09ABE74A" w14:textId="4E0D44F7">
          <w:pPr>
            <w:pStyle w:val="Header"/>
            <w:bidi w:val="0"/>
            <w:ind w:right="-115"/>
            <w:jc w:val="right"/>
          </w:pPr>
        </w:p>
      </w:tc>
    </w:tr>
  </w:tbl>
  <w:p w:rsidR="75DD0FFB" w:rsidP="75DD0FFB" w:rsidRDefault="75DD0FFB" w14:paraId="39A2B6D7" w14:textId="30BCB42C">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5DD0FFB" w:rsidTr="75DD0FFB" w14:paraId="586C70A9">
      <w:trPr>
        <w:trHeight w:val="300"/>
      </w:trPr>
      <w:tc>
        <w:tcPr>
          <w:tcW w:w="3120" w:type="dxa"/>
          <w:tcMar/>
        </w:tcPr>
        <w:p w:rsidR="75DD0FFB" w:rsidP="75DD0FFB" w:rsidRDefault="75DD0FFB" w14:paraId="493FC25C" w14:textId="02945228">
          <w:pPr>
            <w:pStyle w:val="Header"/>
            <w:bidi w:val="0"/>
            <w:ind w:left="-115"/>
            <w:jc w:val="left"/>
          </w:pPr>
        </w:p>
      </w:tc>
      <w:tc>
        <w:tcPr>
          <w:tcW w:w="3120" w:type="dxa"/>
          <w:tcMar/>
        </w:tcPr>
        <w:p w:rsidR="75DD0FFB" w:rsidP="75DD0FFB" w:rsidRDefault="75DD0FFB" w14:paraId="5BD7BC0A" w14:textId="2D48F155">
          <w:pPr>
            <w:pStyle w:val="Header"/>
            <w:bidi w:val="0"/>
            <w:jc w:val="center"/>
          </w:pPr>
        </w:p>
      </w:tc>
      <w:tc>
        <w:tcPr>
          <w:tcW w:w="3120" w:type="dxa"/>
          <w:tcMar/>
        </w:tcPr>
        <w:p w:rsidR="75DD0FFB" w:rsidP="75DD0FFB" w:rsidRDefault="75DD0FFB" w14:paraId="47733F0E" w14:textId="03945454">
          <w:pPr>
            <w:pStyle w:val="Header"/>
            <w:bidi w:val="0"/>
            <w:ind w:right="-115"/>
            <w:jc w:val="right"/>
          </w:pPr>
        </w:p>
      </w:tc>
    </w:tr>
  </w:tbl>
  <w:p w:rsidR="75DD0FFB" w:rsidP="75DD0FFB" w:rsidRDefault="75DD0FFB" w14:paraId="343A19EE" w14:textId="6DA92931">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e3c06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43178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e245f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65161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dcb27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672e8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f552f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7cf8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0c8ad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031"/>
    <w:multiLevelType w:val="hybridMultilevel"/>
    <w:tmpl w:val="EDFA4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56"/>
    <w:rsid w:val="000006D8"/>
    <w:rsid w:val="00006A45"/>
    <w:rsid w:val="00025CD3"/>
    <w:rsid w:val="00026D2E"/>
    <w:rsid w:val="00066A8C"/>
    <w:rsid w:val="00070605"/>
    <w:rsid w:val="00091B39"/>
    <w:rsid w:val="000D0156"/>
    <w:rsid w:val="00103A55"/>
    <w:rsid w:val="00103E31"/>
    <w:rsid w:val="00186EDC"/>
    <w:rsid w:val="001E0FFC"/>
    <w:rsid w:val="001E5F30"/>
    <w:rsid w:val="002763B4"/>
    <w:rsid w:val="002E10D9"/>
    <w:rsid w:val="0030282D"/>
    <w:rsid w:val="00306CBA"/>
    <w:rsid w:val="00335C3E"/>
    <w:rsid w:val="00383316"/>
    <w:rsid w:val="003835DE"/>
    <w:rsid w:val="00457739"/>
    <w:rsid w:val="0047665D"/>
    <w:rsid w:val="004A01C0"/>
    <w:rsid w:val="004C6DD0"/>
    <w:rsid w:val="004E03FF"/>
    <w:rsid w:val="004E206B"/>
    <w:rsid w:val="00540545"/>
    <w:rsid w:val="00540711"/>
    <w:rsid w:val="005A56F1"/>
    <w:rsid w:val="005A6F9F"/>
    <w:rsid w:val="005B5D41"/>
    <w:rsid w:val="005D36BD"/>
    <w:rsid w:val="0062321A"/>
    <w:rsid w:val="006531DB"/>
    <w:rsid w:val="006D1FCC"/>
    <w:rsid w:val="006F40D6"/>
    <w:rsid w:val="0075120A"/>
    <w:rsid w:val="00761EB4"/>
    <w:rsid w:val="007D7241"/>
    <w:rsid w:val="007F5927"/>
    <w:rsid w:val="008023F8"/>
    <w:rsid w:val="008246B7"/>
    <w:rsid w:val="008469C1"/>
    <w:rsid w:val="008A7F0C"/>
    <w:rsid w:val="00904BBE"/>
    <w:rsid w:val="00906AEC"/>
    <w:rsid w:val="0091498A"/>
    <w:rsid w:val="00934AE7"/>
    <w:rsid w:val="00941932"/>
    <w:rsid w:val="00941945"/>
    <w:rsid w:val="00975284"/>
    <w:rsid w:val="009A36B4"/>
    <w:rsid w:val="009D0F1E"/>
    <w:rsid w:val="009F349E"/>
    <w:rsid w:val="00A734DE"/>
    <w:rsid w:val="00A971F6"/>
    <w:rsid w:val="00AC47AD"/>
    <w:rsid w:val="00B33B5A"/>
    <w:rsid w:val="00B53CCE"/>
    <w:rsid w:val="00B54791"/>
    <w:rsid w:val="00B81EB2"/>
    <w:rsid w:val="00BF6C05"/>
    <w:rsid w:val="00C01D2A"/>
    <w:rsid w:val="00C055A9"/>
    <w:rsid w:val="00C3287D"/>
    <w:rsid w:val="00C71151"/>
    <w:rsid w:val="00C7440D"/>
    <w:rsid w:val="00C76F7B"/>
    <w:rsid w:val="00CB6799"/>
    <w:rsid w:val="00D1746C"/>
    <w:rsid w:val="00DB7DD9"/>
    <w:rsid w:val="00DD0BAC"/>
    <w:rsid w:val="00E361F5"/>
    <w:rsid w:val="00E64277"/>
    <w:rsid w:val="00E85098"/>
    <w:rsid w:val="00EB4C71"/>
    <w:rsid w:val="00EC760B"/>
    <w:rsid w:val="00EC7700"/>
    <w:rsid w:val="00F074BA"/>
    <w:rsid w:val="00F22318"/>
    <w:rsid w:val="00F865CD"/>
    <w:rsid w:val="00FC0A9F"/>
    <w:rsid w:val="0142AC95"/>
    <w:rsid w:val="0294C0AA"/>
    <w:rsid w:val="04593BA8"/>
    <w:rsid w:val="0852F948"/>
    <w:rsid w:val="0BE3DD93"/>
    <w:rsid w:val="0D39B8E4"/>
    <w:rsid w:val="100E22B5"/>
    <w:rsid w:val="165684E5"/>
    <w:rsid w:val="200D01B9"/>
    <w:rsid w:val="21BFFE03"/>
    <w:rsid w:val="24548142"/>
    <w:rsid w:val="25C1842A"/>
    <w:rsid w:val="25C499FD"/>
    <w:rsid w:val="2A4E954C"/>
    <w:rsid w:val="34AD3224"/>
    <w:rsid w:val="39BA32FD"/>
    <w:rsid w:val="44836629"/>
    <w:rsid w:val="46968AF6"/>
    <w:rsid w:val="47540C03"/>
    <w:rsid w:val="49CE2BB8"/>
    <w:rsid w:val="4E94D3B2"/>
    <w:rsid w:val="50B927A1"/>
    <w:rsid w:val="52AC975F"/>
    <w:rsid w:val="53843D28"/>
    <w:rsid w:val="54FB6A16"/>
    <w:rsid w:val="58506CA7"/>
    <w:rsid w:val="5BA8CE64"/>
    <w:rsid w:val="5D781A1F"/>
    <w:rsid w:val="6B34C0C5"/>
    <w:rsid w:val="6C8C2B7C"/>
    <w:rsid w:val="6E4B6C53"/>
    <w:rsid w:val="707072C3"/>
    <w:rsid w:val="73F49381"/>
    <w:rsid w:val="75DD0FFB"/>
    <w:rsid w:val="761FAE0F"/>
    <w:rsid w:val="76CFA903"/>
    <w:rsid w:val="7801D6AB"/>
    <w:rsid w:val="79574ED1"/>
    <w:rsid w:val="7A823AC6"/>
    <w:rsid w:val="7AF31F32"/>
    <w:rsid w:val="7B6CD7D9"/>
    <w:rsid w:val="7E342B81"/>
    <w:rsid w:val="7F1FF17E"/>
    <w:rsid w:val="7F5D3BB6"/>
    <w:rsid w:val="7FCB6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CBE2"/>
  <w15:docId w15:val="{4F463573-0C98-41B1-AF6C-C9C8449EED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06B"/>
    <w:rPr>
      <w:rFonts w:ascii="Calibri" w:hAnsi="Calibri" w:eastAsia="Times New Roman" w:cs="Times New Roman"/>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styleId="FooterChar" w:customStyle="1">
    <w:name w:val="Footer Char"/>
    <w:basedOn w:val="DefaultParagraphFont"/>
    <w:link w:val="Footer"/>
    <w:uiPriority w:val="99"/>
    <w:rsid w:val="000D0156"/>
    <w:rPr>
      <w:rFonts w:ascii="Times New Roman" w:hAnsi="Times New Roman" w:eastAsia="Times New Roman" w:cs="Times New Roman"/>
      <w:szCs w:val="20"/>
    </w:rPr>
  </w:style>
  <w:style w:type="paragraph" w:styleId="ListParagra" w:customStyle="1">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F5927"/>
    <w:rPr>
      <w:rFonts w:ascii="Lucida Grande" w:hAnsi="Lucida Grande" w:eastAsia="Times New Roman" w:cs="Lucida Grande"/>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xml" Id="R81c2c965d8384d01" /><Relationship Type="http://schemas.openxmlformats.org/officeDocument/2006/relationships/header" Target="header2.xml" Id="R48d285fe5ad5424a" /><Relationship Type="http://schemas.openxmlformats.org/officeDocument/2006/relationships/footer" Target="footer2.xml" Id="Rede382ff729a4eca" /><Relationship Type="http://schemas.openxmlformats.org/officeDocument/2006/relationships/header" Target="header3.xml" Id="R6ed91da4673f42ef" /><Relationship Type="http://schemas.openxmlformats.org/officeDocument/2006/relationships/header" Target="header4.xml" Id="R4d1ef2aa316c461b" /><Relationship Type="http://schemas.openxmlformats.org/officeDocument/2006/relationships/footer" Target="footer3.xml" Id="R490456df81fd4de1" /><Relationship Type="http://schemas.openxmlformats.org/officeDocument/2006/relationships/image" Target="/media/image2.png" Id="Rf01c5de7ffc04ee6" /><Relationship Type="http://schemas.openxmlformats.org/officeDocument/2006/relationships/hyperlink" Target="https://gpsa.psu.edu/assembly/" TargetMode="External" Id="Rb96499c111364eb0" /><Relationship Type="http://schemas.openxmlformats.org/officeDocument/2006/relationships/hyperlink" Target="mailto:crh54@psu.edu" TargetMode="External" Id="Rd0c240f1f59f4b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7" ma:contentTypeDescription="Create a new document." ma:contentTypeScope="" ma:versionID="12f98e82e60ccf76d69fbacfd88319c5">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ee0ccf6a3a9ca0d73dec5bdd21455fba"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Props1.xml><?xml version="1.0" encoding="utf-8"?>
<ds:datastoreItem xmlns:ds="http://schemas.openxmlformats.org/officeDocument/2006/customXml" ds:itemID="{C2A0CA13-93B5-4FE8-A2E2-F9964BDC820F}"/>
</file>

<file path=customXml/itemProps2.xml><?xml version="1.0" encoding="utf-8"?>
<ds:datastoreItem xmlns:ds="http://schemas.openxmlformats.org/officeDocument/2006/customXml" ds:itemID="{00E8F0A6-F0E1-4653-ACE0-A85E7ABCDA28}"/>
</file>

<file path=customXml/itemProps3.xml><?xml version="1.0" encoding="utf-8"?>
<ds:datastoreItem xmlns:ds="http://schemas.openxmlformats.org/officeDocument/2006/customXml" ds:itemID="{75C9F500-F168-4D59-ABB2-1ACF709DCD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Belz</dc:creator>
  <cp:lastModifiedBy>Urrutia-Smith, Frankie</cp:lastModifiedBy>
  <cp:revision>20</cp:revision>
  <dcterms:created xsi:type="dcterms:W3CDTF">2017-06-25T20:11:00Z</dcterms:created>
  <dcterms:modified xsi:type="dcterms:W3CDTF">2023-04-27T00:32:41Z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