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1931EB9E" w:rsidRDefault="7801D6AB" w14:paraId="5A058F7E" w14:textId="3654519A">
      <w:pPr>
        <w:suppressLineNumbers/>
        <w:jc w:val="center"/>
        <w:rPr>
          <w:rFonts w:ascii="Arial" w:hAnsi="Arial" w:eastAsia="Arial" w:cs="Arial"/>
          <w:highlight w:val="yellow"/>
        </w:rPr>
      </w:pPr>
      <w:r w:rsidRPr="2739FE89" w:rsidR="7801D6AB">
        <w:rPr>
          <w:rFonts w:ascii="Arial" w:hAnsi="Arial" w:eastAsia="Arial" w:cs="Arial"/>
        </w:rPr>
        <w:t>Bill</w:t>
      </w:r>
      <w:r w:rsidRPr="2739FE89" w:rsidR="7801D6AB">
        <w:rPr>
          <w:rFonts w:ascii="Arial" w:hAnsi="Arial" w:eastAsia="Arial" w:cs="Arial"/>
        </w:rPr>
        <w:t xml:space="preserve"> # 7</w:t>
      </w:r>
      <w:r w:rsidRPr="2739FE89" w:rsidR="200D01B9">
        <w:rPr>
          <w:rFonts w:ascii="Arial" w:hAnsi="Arial" w:eastAsia="Arial" w:cs="Arial"/>
        </w:rPr>
        <w:t>3</w:t>
      </w:r>
      <w:r w:rsidRPr="2739FE89" w:rsidR="57CC34B7">
        <w:rPr>
          <w:rFonts w:ascii="Arial" w:hAnsi="Arial" w:eastAsia="Arial" w:cs="Arial"/>
        </w:rPr>
        <w:t>-01</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0852F948" w:rsidR="7801D6AB">
        <w:rPr>
          <w:rFonts w:ascii="Arial" w:hAnsi="Arial" w:eastAsia="Arial" w:cs="Arial"/>
          <w:b w:val="1"/>
          <w:bCs w:val="1"/>
        </w:rPr>
        <w:t>of the 7</w:t>
      </w:r>
      <w:r w:rsidRPr="0852F948" w:rsidR="44836629">
        <w:rPr>
          <w:rFonts w:ascii="Arial" w:hAnsi="Arial" w:eastAsia="Arial" w:cs="Arial"/>
          <w:b w:val="1"/>
          <w:bCs w:val="1"/>
        </w:rPr>
        <w:t>3rd</w:t>
      </w:r>
      <w:r w:rsidRPr="0852F948" w:rsidR="7801D6AB">
        <w:rPr>
          <w:rFonts w:ascii="Arial" w:hAnsi="Arial" w:eastAsia="Arial" w:cs="Arial"/>
          <w:b w:val="1"/>
          <w:bCs w:val="1"/>
        </w:rPr>
        <w:t xml:space="preserve"> Assembly</w:t>
      </w:r>
    </w:p>
    <w:p w:rsidRPr="00761EB4" w:rsidR="000D0156" w:rsidP="34AD3224" w:rsidRDefault="007F5927" w14:paraId="2613E6A9" w14:textId="152AAD5B">
      <w:pPr>
        <w:suppressLineNumbers/>
        <w:jc w:val="center"/>
        <w:rPr>
          <w:rFonts w:ascii="Arial" w:hAnsi="Arial" w:eastAsia="Arial" w:cs="Arial"/>
        </w:rPr>
      </w:pPr>
      <w:r w:rsidRPr="1931EB9E" w:rsidR="21EEBA3C">
        <w:rPr>
          <w:rFonts w:ascii="Arial" w:hAnsi="Arial" w:eastAsia="Arial" w:cs="Arial"/>
        </w:rPr>
        <w:t>April 27, 2023</w:t>
      </w:r>
    </w:p>
    <w:p w:rsidRPr="00AC47AD" w:rsidR="000D0156" w:rsidP="34AD3224" w:rsidRDefault="000D0156" w14:paraId="6484ADBF" w14:textId="77777777" w14:noSpellErr="1">
      <w:pPr>
        <w:suppressLineNumbers/>
        <w:jc w:val="center"/>
        <w:rPr>
          <w:rFonts w:ascii="Arial" w:hAnsi="Arial" w:eastAsia="Arial" w:cs="Arial"/>
        </w:rPr>
      </w:pPr>
    </w:p>
    <w:p w:rsidRPr="00AC47AD" w:rsidR="00F074BA" w:rsidP="34AD3224" w:rsidRDefault="000D0156" w14:paraId="510A55BF" w14:textId="77777777" w14:noSpellErr="1">
      <w:pPr>
        <w:suppressLineNumbers/>
        <w:jc w:val="center"/>
        <w:rPr>
          <w:rFonts w:ascii="Arial" w:hAnsi="Arial" w:eastAsia="Arial" w:cs="Arial"/>
          <w:i w:val="1"/>
          <w:iCs w:val="1"/>
        </w:rPr>
      </w:pPr>
      <w:r w:rsidRPr="34AD3224" w:rsidR="000D0156">
        <w:rPr>
          <w:rFonts w:ascii="Arial" w:hAnsi="Arial" w:eastAsia="Arial" w:cs="Arial"/>
          <w:i w:val="1"/>
          <w:iCs w:val="1"/>
        </w:rPr>
        <w:t>Be it decide</w:t>
      </w:r>
      <w:r w:rsidRPr="34AD3224" w:rsidR="00F074BA">
        <w:rPr>
          <w:rFonts w:ascii="Arial" w:hAnsi="Arial" w:eastAsia="Arial" w:cs="Arial"/>
          <w:i w:val="1"/>
          <w:iCs w:val="1"/>
        </w:rPr>
        <w:t>d by the Assembly</w:t>
      </w:r>
      <w:r w:rsidRPr="34AD3224" w:rsidR="007F5927">
        <w:rPr>
          <w:rFonts w:ascii="Arial" w:hAnsi="Arial" w:eastAsia="Arial" w:cs="Arial"/>
          <w:i w:val="1"/>
          <w:iCs w:val="1"/>
        </w:rPr>
        <w:t xml:space="preserve"> of Elected Delegates</w:t>
      </w:r>
      <w:r w:rsidRPr="34AD3224" w:rsidR="00F074BA">
        <w:rPr>
          <w:rFonts w:ascii="Arial" w:hAnsi="Arial" w:eastAsia="Arial" w:cs="Arial"/>
          <w:i w:val="1"/>
          <w:iCs w:val="1"/>
        </w:rPr>
        <w:t xml:space="preserve">, </w:t>
      </w:r>
    </w:p>
    <w:p w:rsidRPr="00AC47AD" w:rsidR="000D0156" w:rsidP="34AD3224" w:rsidRDefault="000D0156" w14:paraId="148866AB" w14:textId="77777777" w14:noSpellErr="1">
      <w:pPr>
        <w:suppressLineNumbers/>
        <w:jc w:val="center"/>
        <w:rPr>
          <w:rFonts w:ascii="Arial" w:hAnsi="Arial" w:eastAsia="Arial" w:cs="Arial"/>
          <w:i w:val="1"/>
          <w:iCs w:val="1"/>
          <w:color w:val="000000" w:themeColor="text1"/>
        </w:rPr>
      </w:pPr>
    </w:p>
    <w:p w:rsidRPr="00761EB4" w:rsidR="000D0156" w:rsidP="25220DCA" w:rsidRDefault="007F5927" w14:paraId="4FD75F46" w14:textId="2174A90E">
      <w:pPr>
        <w:suppressLineNumbers/>
        <w:jc w:val="center"/>
        <w:rPr>
          <w:rFonts w:ascii="Arial" w:hAnsi="Arial" w:eastAsia="Arial" w:cs="Arial"/>
          <w:b w:val="1"/>
          <w:bCs w:val="1"/>
          <w:sz w:val="26"/>
          <w:szCs w:val="26"/>
        </w:rPr>
      </w:pPr>
      <w:r w:rsidRPr="25220DCA" w:rsidR="1DC6F6D9">
        <w:rPr>
          <w:rFonts w:ascii="Arial" w:hAnsi="Arial" w:eastAsia="Arial" w:cs="Arial"/>
          <w:b w:val="1"/>
          <w:bCs w:val="1"/>
          <w:sz w:val="26"/>
          <w:szCs w:val="26"/>
        </w:rPr>
        <w:t xml:space="preserve">Life Sciences Symposium </w:t>
      </w:r>
      <w:r w:rsidRPr="25220DCA" w:rsidR="1DC6F6D9">
        <w:rPr>
          <w:rFonts w:ascii="Arial" w:hAnsi="Arial" w:eastAsia="Arial" w:cs="Arial"/>
          <w:b w:val="1"/>
          <w:bCs w:val="1"/>
          <w:sz w:val="26"/>
          <w:szCs w:val="26"/>
        </w:rPr>
        <w:t>CoSponsorship</w:t>
      </w:r>
    </w:p>
    <w:p w:rsidRPr="00761EB4" w:rsidR="000D0156" w:rsidP="25220DCA" w:rsidRDefault="007F5927" w14:paraId="146EE044" w14:textId="2DD1A79D">
      <w:pPr>
        <w:pStyle w:val="Normal"/>
        <w:suppressLineNumbers/>
        <w:jc w:val="center"/>
        <w:rPr>
          <w:rFonts w:ascii="Arial" w:hAnsi="Arial" w:eastAsia="Arial" w:cs="Arial"/>
          <w:b w:val="1"/>
          <w:bCs w:val="1"/>
          <w:noProof w:val="0"/>
          <w:sz w:val="22"/>
          <w:szCs w:val="22"/>
          <w:lang w:val="en-US"/>
        </w:rPr>
      </w:pPr>
      <w:r w:rsidRPr="25220DCA" w:rsidR="1DC6F6D9">
        <w:rPr>
          <w:rFonts w:ascii="Arial" w:hAnsi="Arial" w:eastAsia="Arial" w:cs="Arial"/>
          <w:b w:val="1"/>
          <w:bCs w:val="1"/>
        </w:rPr>
        <w:t xml:space="preserve">Funding requested by </w:t>
      </w:r>
      <w:r w:rsidRPr="25220DCA" w:rsidR="1DC6F6D9">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US"/>
        </w:rPr>
        <w:t>Huck Graduate Student Advisory Committee</w:t>
      </w:r>
    </w:p>
    <w:p w:rsidRPr="00761EB4" w:rsidR="000D0156" w:rsidP="34AD3224" w:rsidRDefault="000D0156" w14:paraId="7C9E5064" w14:textId="77777777">
      <w:pPr>
        <w:suppressLineNumbers/>
        <w:jc w:val="center"/>
        <w:rPr>
          <w:rFonts w:ascii="Arial" w:hAnsi="Arial" w:eastAsia="Arial" w:cs="Arial"/>
        </w:rPr>
      </w:pPr>
      <w:r w:rsidRPr="34AD3224" w:rsidR="000D0156">
        <w:rPr>
          <w:rFonts w:ascii="Arial" w:hAnsi="Arial" w:eastAsia="Arial" w:cs="Arial"/>
        </w:rPr>
        <w:t xml:space="preserve">(Decided: [ Y / N / </w:t>
      </w:r>
      <w:proofErr w:type="gramStart"/>
      <w:r w:rsidRPr="34AD3224" w:rsidR="000D0156">
        <w:rPr>
          <w:rFonts w:ascii="Arial" w:hAnsi="Arial" w:eastAsia="Arial" w:cs="Arial"/>
        </w:rPr>
        <w:t>A ]</w:t>
      </w:r>
      <w:proofErr w:type="gramEnd"/>
      <w:r w:rsidRPr="34AD3224" w:rsidR="000D015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0BE8F739" w:rsidP="25220DCA" w:rsidRDefault="0BE8F739" w14:paraId="2B53D8BB" w14:textId="73F4F4AE">
      <w:pPr>
        <w:spacing w:after="160" w:line="259" w:lineRule="auto"/>
        <w:rPr>
          <w:rFonts w:ascii="Arial" w:hAnsi="Arial" w:eastAsia="Arial" w:cs="Arial"/>
          <w:noProof w:val="0"/>
          <w:lang w:val="en-US"/>
        </w:rPr>
      </w:pPr>
      <w:r w:rsidRPr="25220DCA" w:rsidR="0BE8F739">
        <w:rPr>
          <w:rFonts w:ascii="Arial" w:hAnsi="Arial" w:eastAsia="Arial" w:cs="Arial"/>
          <w:noProof w:val="0"/>
          <w:sz w:val="22"/>
          <w:szCs w:val="22"/>
          <w:lang w:val="en-US"/>
        </w:rPr>
        <w:t xml:space="preserve">The Life Sciences Symposium is an annual meeting organized by the Huck Institutes of the Life Sciences and the Huck Graduate Student Advisory Committee </w:t>
      </w:r>
      <w:r w:rsidRPr="25220DCA" w:rsidR="4A8DDC6A">
        <w:rPr>
          <w:rFonts w:ascii="Arial" w:hAnsi="Arial" w:eastAsia="Arial" w:cs="Arial"/>
          <w:noProof w:val="0"/>
          <w:sz w:val="22"/>
          <w:szCs w:val="22"/>
          <w:lang w:val="en-US"/>
        </w:rPr>
        <w:t>(HGSAC</w:t>
      </w:r>
      <w:r w:rsidRPr="25220DCA" w:rsidR="4A8DDC6A">
        <w:rPr>
          <w:rFonts w:ascii="Arial" w:hAnsi="Arial" w:eastAsia="Arial" w:cs="Arial"/>
          <w:noProof w:val="0"/>
          <w:sz w:val="22"/>
          <w:szCs w:val="22"/>
          <w:lang w:val="en-US"/>
        </w:rPr>
        <w:t xml:space="preserve">) </w:t>
      </w:r>
      <w:r w:rsidRPr="25220DCA" w:rsidR="0BE8F739">
        <w:rPr>
          <w:rFonts w:ascii="Arial" w:hAnsi="Arial" w:eastAsia="Arial" w:cs="Arial"/>
          <w:noProof w:val="0"/>
          <w:sz w:val="22"/>
          <w:szCs w:val="22"/>
          <w:lang w:val="en-US"/>
        </w:rPr>
        <w:t>at Penn State. Since 2015, this event has brought together hundreds of researchers from diverse scientific fields, promoting unique research collaborations, funding, and networking opportunities.</w:t>
      </w:r>
    </w:p>
    <w:p w:rsidR="0BE8F739" w:rsidP="25220DCA" w:rsidRDefault="0BE8F739" w14:paraId="0759D14B" w14:textId="65C2E60D">
      <w:pPr>
        <w:pStyle w:val="Normal"/>
        <w:jc w:val="both"/>
        <w:rPr>
          <w:rFonts w:ascii="Arial" w:hAnsi="Arial" w:eastAsia="Arial" w:cs="Arial"/>
        </w:rPr>
      </w:pPr>
      <w:r w:rsidRPr="4391E819" w:rsidR="0BE8F739">
        <w:rPr>
          <w:rFonts w:ascii="Arial" w:hAnsi="Arial" w:eastAsia="Arial" w:cs="Arial"/>
        </w:rPr>
        <w:t>This year’s event will take place on May 26</w:t>
      </w:r>
      <w:r w:rsidRPr="4391E819" w:rsidR="0BE8F739">
        <w:rPr>
          <w:rFonts w:ascii="Arial" w:hAnsi="Arial" w:eastAsia="Arial" w:cs="Arial"/>
          <w:vertAlign w:val="superscript"/>
        </w:rPr>
        <w:t>th</w:t>
      </w:r>
      <w:r w:rsidRPr="4391E819" w:rsidR="0BE8F739">
        <w:rPr>
          <w:rFonts w:ascii="Arial" w:hAnsi="Arial" w:eastAsia="Arial" w:cs="Arial"/>
        </w:rPr>
        <w:t xml:space="preserve">, and 130 people are expected to attend. Approximately 90 of those participants will be graduate students. </w:t>
      </w:r>
      <w:r w:rsidRPr="4391E819" w:rsidR="49A8EBA8">
        <w:rPr>
          <w:rFonts w:ascii="Arial" w:hAnsi="Arial" w:eastAsia="Arial" w:cs="Arial"/>
        </w:rPr>
        <w:t xml:space="preserve">HGSAC has reached out to a wide variety of departments and organizations for funding </w:t>
      </w:r>
      <w:r w:rsidRPr="4391E819" w:rsidR="49A8EBA8">
        <w:rPr>
          <w:rFonts w:ascii="Arial" w:hAnsi="Arial" w:eastAsia="Arial" w:cs="Arial"/>
        </w:rPr>
        <w:t>assistance</w:t>
      </w:r>
      <w:r w:rsidRPr="4391E819" w:rsidR="49A8EBA8">
        <w:rPr>
          <w:rFonts w:ascii="Arial" w:hAnsi="Arial" w:eastAsia="Arial" w:cs="Arial"/>
        </w:rPr>
        <w:t xml:space="preserve"> and still needs about $</w:t>
      </w:r>
      <w:r w:rsidRPr="4391E819" w:rsidR="543EDE7A">
        <w:rPr>
          <w:rFonts w:ascii="Arial" w:hAnsi="Arial" w:eastAsia="Arial" w:cs="Arial"/>
        </w:rPr>
        <w:t>3,500</w:t>
      </w:r>
      <w:r w:rsidRPr="4391E819" w:rsidR="49A8EBA8">
        <w:rPr>
          <w:rFonts w:ascii="Arial" w:hAnsi="Arial" w:eastAsia="Arial" w:cs="Arial"/>
        </w:rPr>
        <w:t xml:space="preserve"> to cover the remaining costs of the event. </w:t>
      </w:r>
    </w:p>
    <w:p w:rsidRPr="00761EB4" w:rsidR="00B54791" w:rsidP="34AD3224" w:rsidRDefault="00B54791" w14:paraId="179FD103" w14:textId="77777777" w14:noSpellErr="1">
      <w:pPr>
        <w:jc w:val="both"/>
        <w:rPr>
          <w:rFonts w:ascii="Arial" w:hAnsi="Arial" w:eastAsia="Arial" w:cs="Arial"/>
          <w:color w:val="000000" w:themeColor="text1"/>
        </w:rPr>
      </w:pPr>
    </w:p>
    <w:p w:rsidRPr="00761EB4" w:rsidR="00540711" w:rsidP="25220DCA" w:rsidRDefault="00540711" w14:paraId="5A6C9DD2" w14:textId="27790638">
      <w:pPr>
        <w:jc w:val="both"/>
        <w:rPr>
          <w:rFonts w:ascii="Arial" w:hAnsi="Arial" w:eastAsia="Arial" w:cs="Arial"/>
          <w:b w:val="1"/>
          <w:bCs w:val="1"/>
          <w:color w:val="000000" w:themeColor="text1"/>
        </w:rPr>
      </w:pPr>
      <w:r w:rsidRPr="25220DCA" w:rsidR="000D0156">
        <w:rPr>
          <w:rFonts w:ascii="Arial" w:hAnsi="Arial" w:eastAsia="Arial" w:cs="Arial"/>
          <w:b w:val="1"/>
          <w:bCs w:val="1"/>
          <w:color w:val="000000" w:themeColor="text1" w:themeTint="FF" w:themeShade="FF"/>
        </w:rPr>
        <w:t>Recommended Course of Action</w:t>
      </w:r>
    </w:p>
    <w:p w:rsidR="25220DCA" w:rsidP="25220DCA" w:rsidRDefault="25220DCA" w14:paraId="00FA4495" w14:textId="78C18578">
      <w:pPr>
        <w:pStyle w:val="Normal"/>
        <w:jc w:val="both"/>
        <w:rPr>
          <w:rFonts w:ascii="Arial" w:hAnsi="Arial" w:eastAsia="Arial" w:cs="Arial"/>
          <w:b w:val="1"/>
          <w:bCs w:val="1"/>
          <w:color w:val="000000" w:themeColor="text1" w:themeTint="FF" w:themeShade="FF"/>
        </w:rPr>
      </w:pPr>
    </w:p>
    <w:p w:rsidR="46DD7BA3" w:rsidP="25220DCA" w:rsidRDefault="46DD7BA3" w14:paraId="7C1D979A" w14:textId="5B4D667C">
      <w:pPr>
        <w:pStyle w:val="Normal"/>
        <w:jc w:val="both"/>
        <w:rPr>
          <w:rFonts w:ascii="Arial" w:hAnsi="Arial" w:eastAsia="Arial" w:cs="Arial"/>
          <w:color w:val="000000" w:themeColor="text1" w:themeTint="FF" w:themeShade="FF"/>
        </w:rPr>
      </w:pPr>
      <w:r w:rsidRPr="4391E819" w:rsidR="46DD7BA3">
        <w:rPr>
          <w:rFonts w:ascii="Arial" w:hAnsi="Arial" w:eastAsia="Arial" w:cs="Arial"/>
          <w:color w:val="000000" w:themeColor="text1" w:themeTint="FF" w:themeShade="FF"/>
        </w:rPr>
        <w:t xml:space="preserve">GPSA will fund the Life Sciences Symposium </w:t>
      </w:r>
      <w:r w:rsidRPr="4391E819" w:rsidR="4D441207">
        <w:rPr>
          <w:rFonts w:ascii="Arial" w:hAnsi="Arial" w:eastAsia="Arial" w:cs="Arial"/>
          <w:color w:val="000000" w:themeColor="text1" w:themeTint="FF" w:themeShade="FF"/>
        </w:rPr>
        <w:t xml:space="preserve">in the amount of </w:t>
      </w:r>
      <w:r w:rsidRPr="4391E819" w:rsidR="36FD9370">
        <w:rPr>
          <w:rFonts w:ascii="Arial" w:hAnsi="Arial" w:eastAsia="Arial" w:cs="Arial"/>
          <w:color w:val="000000" w:themeColor="text1" w:themeTint="FF" w:themeShade="FF"/>
        </w:rPr>
        <w:t>$3,500</w:t>
      </w:r>
      <w:r w:rsidRPr="4391E819" w:rsidR="4D441207">
        <w:rPr>
          <w:rFonts w:ascii="Arial" w:hAnsi="Arial" w:eastAsia="Arial" w:cs="Arial"/>
          <w:color w:val="000000" w:themeColor="text1" w:themeTint="FF" w:themeShade="FF"/>
        </w:rPr>
        <w:t xml:space="preserve"> to contribute to the purchase of food for the parti</w:t>
      </w:r>
      <w:r w:rsidRPr="4391E819" w:rsidR="058260D5">
        <w:rPr>
          <w:rFonts w:ascii="Arial" w:hAnsi="Arial" w:eastAsia="Arial" w:cs="Arial"/>
          <w:color w:val="000000" w:themeColor="text1" w:themeTint="FF" w:themeShade="FF"/>
        </w:rPr>
        <w:t>cipants</w:t>
      </w:r>
      <w:r w:rsidRPr="4391E819" w:rsidR="4D441207">
        <w:rPr>
          <w:rFonts w:ascii="Arial" w:hAnsi="Arial" w:eastAsia="Arial" w:cs="Arial"/>
          <w:color w:val="000000" w:themeColor="text1" w:themeTint="FF" w:themeShade="FF"/>
        </w:rPr>
        <w:t xml:space="preserve">. </w:t>
      </w:r>
    </w:p>
    <w:p w:rsidRPr="00761EB4" w:rsidR="007F5927" w:rsidP="34AD3224" w:rsidRDefault="007F5927" w14:paraId="3208CAE3" w14:textId="77777777" w14:noSpellErr="1">
      <w:pPr>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007F5927" w:rsidRDefault="007F5927" w14:paraId="42E81352" w14:textId="77777777">
      <w:pPr>
        <w:suppressLineNumbers/>
        <w:rPr>
          <w:rFonts w:asciiTheme="majorHAnsi" w:hAnsiTheme="majorHAnsi" w:cstheme="majorHAnsi"/>
          <w:szCs w:val="22"/>
        </w:rPr>
      </w:pPr>
    </w:p>
    <w:p w:rsidR="5B7B5D87" w:rsidP="1931EB9E" w:rsidRDefault="5B7B5D87" w14:paraId="3930C995" w14:textId="159132B1">
      <w:pPr>
        <w:pStyle w:val="Normal"/>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1931EB9E" w:rsidR="5B7B5D87">
        <w:rPr>
          <w:rFonts w:ascii="Calibri" w:hAnsi="Calibri" w:cs="Calibri" w:asciiTheme="majorAscii" w:hAnsiTheme="majorAscii" w:cstheme="majorAscii"/>
          <w:b w:val="1"/>
          <w:bCs w:val="1"/>
        </w:rPr>
        <w:t>Frankie Urrutia-Smith</w:t>
      </w:r>
    </w:p>
    <w:p w:rsidRPr="006531DB" w:rsidR="7801D6AB" w:rsidP="1931EB9E" w:rsidRDefault="7801D6AB" w14:paraId="2E9F10BD" w14:textId="298E95E8">
      <w:pPr>
        <w:spacing w:line="259" w:lineRule="auto"/>
        <w:rPr>
          <w:rFonts w:ascii="Calibri" w:hAnsi="Calibri" w:cs="Calibri" w:asciiTheme="majorAscii" w:hAnsiTheme="majorAscii" w:cstheme="majorAscii"/>
        </w:rPr>
      </w:pPr>
      <w:r w:rsidRPr="1931EB9E" w:rsidR="7801D6AB">
        <w:rPr>
          <w:rFonts w:ascii="Calibri" w:hAnsi="Calibri" w:cs="Calibri" w:asciiTheme="majorAscii" w:hAnsiTheme="majorAscii" w:cstheme="majorAscii"/>
        </w:rPr>
        <w:t xml:space="preserve">Delegate, </w:t>
      </w:r>
      <w:r w:rsidRPr="1931EB9E" w:rsidR="42AD4B58">
        <w:rPr>
          <w:rFonts w:ascii="Calibri" w:hAnsi="Calibri" w:cs="Calibri" w:asciiTheme="majorAscii" w:hAnsiTheme="majorAscii" w:cstheme="majorAscii"/>
        </w:rPr>
        <w:t xml:space="preserve">College </w:t>
      </w:r>
      <w:r w:rsidRPr="1931EB9E" w:rsidR="42AD4B58">
        <w:rPr>
          <w:rFonts w:ascii="Calibri" w:hAnsi="Calibri" w:cs="Calibri" w:asciiTheme="majorAscii" w:hAnsiTheme="majorAscii" w:cstheme="majorAscii"/>
        </w:rPr>
        <w:t>of</w:t>
      </w:r>
      <w:r w:rsidRPr="1931EB9E" w:rsidR="42AD4B58">
        <w:rPr>
          <w:rFonts w:ascii="Calibri" w:hAnsi="Calibri" w:cs="Calibri" w:asciiTheme="majorAscii" w:hAnsiTheme="majorAscii" w:cstheme="majorAscii"/>
        </w:rPr>
        <w:t xml:space="preserve"> the Liberal Arts</w:t>
      </w:r>
    </w:p>
    <w:p w:rsidR="42AD4B58" w:rsidP="1931EB9E" w:rsidRDefault="42AD4B58" w14:paraId="63316C3C" w14:textId="128CFF68">
      <w:pPr>
        <w:pStyle w:val="Normal"/>
        <w:spacing w:line="259" w:lineRule="auto"/>
        <w:rPr>
          <w:rFonts w:ascii="Calibri" w:hAnsi="Calibri" w:cs="Calibri" w:asciiTheme="majorAscii" w:hAnsiTheme="majorAscii" w:cstheme="majorAscii"/>
        </w:rPr>
      </w:pPr>
      <w:r w:rsidRPr="1931EB9E" w:rsidR="42AD4B58">
        <w:rPr>
          <w:rFonts w:ascii="Calibri" w:hAnsi="Calibri" w:cs="Calibri" w:asciiTheme="majorAscii" w:hAnsiTheme="majorAscii" w:cstheme="majorAscii"/>
        </w:rPr>
        <w:t>Speaker of the Assembly</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proofErr w:type="gramStart"/>
      <w:r w:rsidRPr="006531DB">
        <w:rPr>
          <w:rFonts w:asciiTheme="majorHAnsi" w:hAnsiTheme="majorHAnsi" w:cstheme="majorHAnsi"/>
          <w:szCs w:val="22"/>
        </w:rPr>
        <w:t>Veto</w:t>
      </w:r>
      <w:proofErr w:type="gramEnd"/>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4391E819" w:rsidR="000D0156">
        <w:rPr>
          <w:rFonts w:ascii="Calibri" w:hAnsi="Calibri" w:cs="Calibri" w:asciiTheme="majorAscii" w:hAnsiTheme="majorAscii" w:cstheme="majorAscii"/>
        </w:rPr>
        <w:t xml:space="preserve">The </w:t>
      </w:r>
      <w:r w:rsidRPr="4391E819" w:rsidR="007F5927">
        <w:rPr>
          <w:rFonts w:ascii="Calibri" w:hAnsi="Calibri" w:cs="Calibri" w:asciiTheme="majorAscii" w:hAnsiTheme="majorAscii" w:cstheme="majorAscii"/>
        </w:rPr>
        <w:t>Graduate and Professional Student Association</w:t>
      </w:r>
    </w:p>
    <w:p w:rsidR="25220DCA" w:rsidP="4391E819" w:rsidRDefault="25220DCA" w14:paraId="385D6474" w14:textId="215264FD">
      <w:pPr>
        <w:pStyle w:val="Heading1"/>
        <w:keepNext w:val="1"/>
        <w:keepLines w:val="1"/>
        <w:spacing w:before="240" w:after="0" w:line="259" w:lineRule="auto"/>
        <w:jc w:val="center"/>
        <w:rPr>
          <w:rFonts w:ascii="Calibri Light" w:hAnsi="Calibri Light" w:eastAsia="Calibri Light" w:cs="Calibri Light"/>
          <w:b w:val="0"/>
          <w:bCs w:val="0"/>
          <w:i w:val="0"/>
          <w:iCs w:val="0"/>
          <w:caps w:val="0"/>
          <w:smallCaps w:val="0"/>
          <w:noProof w:val="0"/>
          <w:color w:val="000000" w:themeColor="text1" w:themeTint="FF" w:themeShade="FF"/>
          <w:sz w:val="32"/>
          <w:szCs w:val="32"/>
          <w:lang w:val="en-US"/>
        </w:rPr>
      </w:pPr>
      <w:r w:rsidRPr="4391E819" w:rsidR="41B6CC78">
        <w:rPr>
          <w:rFonts w:ascii="Calibri Light" w:hAnsi="Calibri Light" w:eastAsia="Calibri Light" w:cs="Calibri Light"/>
          <w:b w:val="1"/>
          <w:bCs w:val="1"/>
          <w:i w:val="0"/>
          <w:iCs w:val="0"/>
          <w:caps w:val="0"/>
          <w:smallCaps w:val="0"/>
          <w:noProof w:val="0"/>
          <w:color w:val="000000" w:themeColor="text1" w:themeTint="FF" w:themeShade="FF"/>
          <w:sz w:val="32"/>
          <w:szCs w:val="32"/>
          <w:lang w:val="en-US"/>
        </w:rPr>
        <w:t>GPSA Co-Sponsorship Request Form</w:t>
      </w:r>
    </w:p>
    <w:p w:rsidR="25220DCA" w:rsidP="4391E819" w:rsidRDefault="25220DCA" w14:paraId="79FC8A04" w14:textId="68BF7FC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5220DCA" w:rsidP="4391E819" w:rsidRDefault="25220DCA" w14:paraId="0F0E29EE" w14:textId="4A46140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41B6CC78">
        <w:drawing>
          <wp:inline wp14:editId="099E143B" wp14:anchorId="3AEB7288">
            <wp:extent cx="1371600" cy="1371600"/>
            <wp:effectExtent l="0" t="0" r="0" b="0"/>
            <wp:docPr id="1310217997" name="" descr="A picture containing night sky&#10;&#10;Description automatically generated" title=""/>
            <wp:cNvGraphicFramePr>
              <a:graphicFrameLocks noChangeAspect="1"/>
            </wp:cNvGraphicFramePr>
            <a:graphic>
              <a:graphicData uri="http://schemas.openxmlformats.org/drawingml/2006/picture">
                <pic:pic>
                  <pic:nvPicPr>
                    <pic:cNvPr id="0" name=""/>
                    <pic:cNvPicPr/>
                  </pic:nvPicPr>
                  <pic:blipFill>
                    <a:blip r:embed="R744addedab7543ce">
                      <a:extLst>
                        <a:ext xmlns:a="http://schemas.openxmlformats.org/drawingml/2006/main" uri="{28A0092B-C50C-407E-A947-70E740481C1C}">
                          <a14:useLocalDpi val="0"/>
                        </a:ext>
                      </a:extLst>
                    </a:blip>
                    <a:stretch>
                      <a:fillRect/>
                    </a:stretch>
                  </pic:blipFill>
                  <pic:spPr>
                    <a:xfrm>
                      <a:off x="0" y="0"/>
                      <a:ext cx="1371600" cy="1371600"/>
                    </a:xfrm>
                    <a:prstGeom prst="rect">
                      <a:avLst/>
                    </a:prstGeom>
                  </pic:spPr>
                </pic:pic>
              </a:graphicData>
            </a:graphic>
          </wp:inline>
        </w:drawing>
      </w:r>
    </w:p>
    <w:p w:rsidR="25220DCA" w:rsidP="4391E819" w:rsidRDefault="25220DCA" w14:paraId="18415541" w14:textId="1E16CBE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The Penn State Graduate and Professional Student Association (GPSA) must follow certain rules when providing funding for co-sponsorships for events or other items. Please make sure to read these guidelines carefully before requesting GPSA funding.</w:t>
      </w:r>
    </w:p>
    <w:p w:rsidR="25220DCA" w:rsidP="4391E819" w:rsidRDefault="25220DCA" w14:paraId="474916D0" w14:textId="0859BB8C">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Style w:val="Strong"/>
          <w:rFonts w:ascii="Calibri" w:hAnsi="Calibri" w:eastAsia="Calibri" w:cs="Calibri"/>
          <w:b w:val="1"/>
          <w:bCs w:val="1"/>
          <w:i w:val="0"/>
          <w:iCs w:val="0"/>
          <w:caps w:val="0"/>
          <w:smallCaps w:val="0"/>
          <w:noProof w:val="0"/>
          <w:color w:val="000000" w:themeColor="text1" w:themeTint="FF" w:themeShade="FF"/>
          <w:sz w:val="22"/>
          <w:szCs w:val="22"/>
          <w:lang w:val="en-US"/>
        </w:rPr>
        <w:t>The GPSA must be given one week’s notice of collaboration with any external organization. The purpose is to ensure that the organization is in compliance with the University’s Core Values including diversity, inclusion, and equity.</w:t>
      </w:r>
    </w:p>
    <w:p w:rsidR="25220DCA" w:rsidP="4391E819" w:rsidRDefault="25220DCA" w14:paraId="3454C3BE" w14:textId="77150A45">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GPSA Delegate must submit a funding bill to the Assembly, and the GPSA must be involved in planning the event. Visit </w:t>
      </w:r>
      <w:hyperlink r:id="R580a76b83e464fd2">
        <w:r w:rsidRPr="4391E819" w:rsidR="41B6CC78">
          <w:rPr>
            <w:rStyle w:val="Hyperlink"/>
            <w:rFonts w:ascii="Calibri" w:hAnsi="Calibri" w:eastAsia="Calibri" w:cs="Calibri"/>
            <w:b w:val="0"/>
            <w:bCs w:val="0"/>
            <w:i w:val="0"/>
            <w:iCs w:val="0"/>
            <w:caps w:val="0"/>
            <w:smallCaps w:val="0"/>
            <w:strike w:val="0"/>
            <w:dstrike w:val="0"/>
            <w:noProof w:val="0"/>
            <w:sz w:val="22"/>
            <w:szCs w:val="22"/>
            <w:lang w:val="en-US"/>
          </w:rPr>
          <w:t>gpsa.psu.edu/assembly</w:t>
        </w:r>
      </w:hyperlink>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find contact information for current Assembly Delegates.</w:t>
      </w:r>
    </w:p>
    <w:p w:rsidR="25220DCA" w:rsidP="4391E819" w:rsidRDefault="25220DCA" w14:paraId="602D1E2C" w14:textId="2373FB20">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A budget breakdown of event costs must be submitted with this form</w:t>
      </w:r>
    </w:p>
    <w:p w:rsidR="25220DCA" w:rsidP="4391E819" w:rsidRDefault="25220DCA" w14:paraId="05E69042" w14:textId="50D310F8">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The event must be open to all students (undergraduate, graduate, professional)</w:t>
      </w:r>
    </w:p>
    <w:p w:rsidR="25220DCA" w:rsidP="4391E819" w:rsidRDefault="25220DCA" w14:paraId="691EF7B4" w14:textId="00EF0DBF">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The GPSA will only fund specific line items (i.e. food, room rentals, speaker fees, etc.); preference will be given to payments made directly by the GPSA to vendors via invoice, and transfers to a student organization account or reimbursements to an individual for payments made are strongly discouraged</w:t>
      </w:r>
    </w:p>
    <w:p w:rsidR="25220DCA" w:rsidP="4391E819" w:rsidRDefault="25220DCA" w14:paraId="34DE017A" w14:textId="73A0BA6D">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Because the GPSA’s funding comes from the University Park Student Fee Board, at most up to 90% of the event cost can be funded from the GPSA for co-sponsorships</w:t>
      </w:r>
    </w:p>
    <w:p w:rsidR="25220DCA" w:rsidP="4391E819" w:rsidRDefault="25220DCA" w14:paraId="2A2E56A1" w14:textId="785921C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5220DCA" w:rsidP="4391E819" w:rsidRDefault="25220DCA" w14:paraId="03F4992F" w14:textId="149797F2">
      <w:pPr>
        <w:pStyle w:val="Heading1"/>
        <w:keepNext w:val="1"/>
        <w:keepLines w:val="1"/>
        <w:spacing w:before="240" w:after="0" w:line="259" w:lineRule="auto"/>
        <w:jc w:val="center"/>
        <w:rPr>
          <w:rFonts w:ascii="Calibri Light" w:hAnsi="Calibri Light" w:eastAsia="Calibri Light" w:cs="Calibri Light"/>
          <w:b w:val="0"/>
          <w:bCs w:val="0"/>
          <w:i w:val="0"/>
          <w:iCs w:val="0"/>
          <w:caps w:val="0"/>
          <w:smallCaps w:val="0"/>
          <w:noProof w:val="0"/>
          <w:color w:val="000000" w:themeColor="text1" w:themeTint="FF" w:themeShade="FF"/>
          <w:sz w:val="32"/>
          <w:szCs w:val="32"/>
          <w:lang w:val="en-US"/>
        </w:rPr>
      </w:pPr>
      <w:r w:rsidRPr="4391E819" w:rsidR="41B6CC78">
        <w:rPr>
          <w:rFonts w:ascii="Calibri Light" w:hAnsi="Calibri Light" w:eastAsia="Calibri Light" w:cs="Calibri Light"/>
          <w:b w:val="1"/>
          <w:bCs w:val="1"/>
          <w:i w:val="0"/>
          <w:iCs w:val="0"/>
          <w:caps w:val="0"/>
          <w:smallCaps w:val="0"/>
          <w:noProof w:val="0"/>
          <w:color w:val="000000" w:themeColor="text1" w:themeTint="FF" w:themeShade="FF"/>
          <w:sz w:val="32"/>
          <w:szCs w:val="32"/>
          <w:lang w:val="en-US"/>
        </w:rPr>
        <w:t>Request Information</w:t>
      </w:r>
    </w:p>
    <w:p w:rsidR="25220DCA" w:rsidP="4391E819" w:rsidRDefault="25220DCA" w14:paraId="07B9B499" w14:textId="194D8E9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Request Date:</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4/22/2023</w:t>
      </w:r>
    </w:p>
    <w:p w:rsidR="25220DCA" w:rsidP="4391E819" w:rsidRDefault="25220DCA" w14:paraId="6763F6A3" w14:textId="70DD4AB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Organization Name:</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Huck Graduate Student Advisory Committee</w:t>
      </w:r>
    </w:p>
    <w:p w:rsidR="25220DCA" w:rsidP="4391E819" w:rsidRDefault="25220DCA" w14:paraId="65CE704E" w14:textId="4F744DF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Organization Contact Person:</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Isaac Dopp</w:t>
      </w:r>
    </w:p>
    <w:p w:rsidR="25220DCA" w:rsidP="4391E819" w:rsidRDefault="25220DCA" w14:paraId="546E4398" w14:textId="0E5BB032">
      <w:pPr>
        <w:spacing w:after="160" w:line="259"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Email:</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7169b7fc968c45f5">
        <w:r w:rsidRPr="4391E819" w:rsidR="41B6CC78">
          <w:rPr>
            <w:rStyle w:val="Hyperlink"/>
            <w:rFonts w:ascii="Calibri" w:hAnsi="Calibri" w:eastAsia="Calibri" w:cs="Calibri"/>
            <w:b w:val="0"/>
            <w:bCs w:val="0"/>
            <w:i w:val="0"/>
            <w:iCs w:val="0"/>
            <w:caps w:val="0"/>
            <w:smallCaps w:val="0"/>
            <w:noProof w:val="0"/>
            <w:sz w:val="22"/>
            <w:szCs w:val="22"/>
            <w:lang w:val="en-US"/>
          </w:rPr>
          <w:t>ijd12@psu.edu</w:t>
        </w:r>
      </w:hyperlink>
    </w:p>
    <w:p w:rsidR="25220DCA" w:rsidP="4391E819" w:rsidRDefault="25220DCA" w14:paraId="12D7CFB3" w14:textId="4C7A1B8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GPSA Representative Sponsoring Request:</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Frankie Urrutia-Smith</w:t>
      </w:r>
    </w:p>
    <w:p w:rsidR="25220DCA" w:rsidP="4391E819" w:rsidRDefault="25220DCA" w14:paraId="3B8307A1" w14:textId="40F9D44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Email:</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183372e09ef74d04">
        <w:r w:rsidRPr="4391E819" w:rsidR="41B6CC78">
          <w:rPr>
            <w:rStyle w:val="Hyperlink"/>
            <w:rFonts w:ascii="Calibri" w:hAnsi="Calibri" w:eastAsia="Calibri" w:cs="Calibri"/>
            <w:b w:val="0"/>
            <w:bCs w:val="0"/>
            <w:i w:val="0"/>
            <w:iCs w:val="0"/>
            <w:caps w:val="0"/>
            <w:smallCaps w:val="0"/>
            <w:noProof w:val="0"/>
            <w:sz w:val="22"/>
            <w:szCs w:val="22"/>
            <w:lang w:val="en-US"/>
          </w:rPr>
          <w:t>fks5119@psu.edu</w:t>
        </w:r>
      </w:hyperlink>
    </w:p>
    <w:p w:rsidR="25220DCA" w:rsidP="4391E819" w:rsidRDefault="25220DCA" w14:paraId="745832D6" w14:textId="6E1A6F3B">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32"/>
          <w:szCs w:val="32"/>
          <w:lang w:val="en-US"/>
        </w:rPr>
      </w:pPr>
      <w:r>
        <w:br w:type="page"/>
      </w:r>
    </w:p>
    <w:p w:rsidR="25220DCA" w:rsidP="4391E819" w:rsidRDefault="25220DCA" w14:paraId="66B388F3" w14:textId="0286CA31">
      <w:pPr>
        <w:pStyle w:val="Heading1"/>
        <w:keepNext w:val="1"/>
        <w:keepLines w:val="1"/>
        <w:spacing w:before="240" w:after="0" w:line="259" w:lineRule="auto"/>
        <w:jc w:val="center"/>
        <w:rPr>
          <w:rFonts w:ascii="Calibri Light" w:hAnsi="Calibri Light" w:eastAsia="Calibri Light" w:cs="Calibri Light"/>
          <w:b w:val="0"/>
          <w:bCs w:val="0"/>
          <w:i w:val="0"/>
          <w:iCs w:val="0"/>
          <w:caps w:val="0"/>
          <w:smallCaps w:val="0"/>
          <w:noProof w:val="0"/>
          <w:color w:val="000000" w:themeColor="text1" w:themeTint="FF" w:themeShade="FF"/>
          <w:sz w:val="32"/>
          <w:szCs w:val="32"/>
          <w:lang w:val="en-US"/>
        </w:rPr>
      </w:pPr>
      <w:r w:rsidRPr="4391E819" w:rsidR="41B6CC78">
        <w:rPr>
          <w:rFonts w:ascii="Calibri Light" w:hAnsi="Calibri Light" w:eastAsia="Calibri Light" w:cs="Calibri Light"/>
          <w:b w:val="1"/>
          <w:bCs w:val="1"/>
          <w:i w:val="0"/>
          <w:iCs w:val="0"/>
          <w:caps w:val="0"/>
          <w:smallCaps w:val="0"/>
          <w:noProof w:val="0"/>
          <w:color w:val="000000" w:themeColor="text1" w:themeTint="FF" w:themeShade="FF"/>
          <w:sz w:val="32"/>
          <w:szCs w:val="32"/>
          <w:lang w:val="en-US"/>
        </w:rPr>
        <w:t>Event Details</w:t>
      </w:r>
    </w:p>
    <w:p w:rsidR="25220DCA" w:rsidP="4391E819" w:rsidRDefault="25220DCA" w14:paraId="73410C1E" w14:textId="1538AF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Event Name:</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Life Sciences Symposium. </w:t>
      </w:r>
    </w:p>
    <w:p w:rsidR="25220DCA" w:rsidP="4391E819" w:rsidRDefault="25220DCA" w14:paraId="5CEA0544" w14:textId="26B6C54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Date and Time of Event:</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Friday, May 26, 2023</w:t>
      </w:r>
    </w:p>
    <w:p w:rsidR="25220DCA" w:rsidP="4391E819" w:rsidRDefault="25220DCA" w14:paraId="151C1CF7" w14:textId="794F3E4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Event Location:</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Smeal College of Business</w:t>
      </w:r>
    </w:p>
    <w:p w:rsidR="25220DCA" w:rsidP="4391E819" w:rsidRDefault="25220DCA" w14:paraId="7BB2DAA0" w14:textId="41DD346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Estimated Total Attendance:</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150</w:t>
      </w:r>
    </w:p>
    <w:p w:rsidR="25220DCA" w:rsidP="4391E819" w:rsidRDefault="25220DCA" w14:paraId="70B827D9" w14:textId="366A529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Graduate/Professional Students:</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&gt;90</w:t>
      </w:r>
    </w:p>
    <w:p w:rsidR="25220DCA" w:rsidP="4391E819" w:rsidRDefault="25220DCA" w14:paraId="02D38282" w14:textId="65F8A90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Ticket or Pre-Registration Required:</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Yes</w:t>
      </w:r>
    </w:p>
    <w:p w:rsidR="25220DCA" w:rsidP="4391E819" w:rsidRDefault="25220DCA" w14:paraId="35456BBD" w14:textId="5935498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Cost to Attend Event:</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Free</w:t>
      </w:r>
    </w:p>
    <w:p w:rsidR="25220DCA" w:rsidP="4391E819" w:rsidRDefault="25220DCA" w14:paraId="225B53C6" w14:textId="777C00E0">
      <w:pPr>
        <w:spacing w:after="160" w:line="259" w:lineRule="auto"/>
        <w:rPr>
          <w:rFonts w:ascii="Source Sans Pro" w:hAnsi="Source Sans Pro" w:eastAsia="Source Sans Pro" w:cs="Source Sans Pro"/>
          <w:b w:val="0"/>
          <w:bCs w:val="0"/>
          <w:i w:val="0"/>
          <w:iCs w:val="0"/>
          <w:caps w:val="0"/>
          <w:smallCaps w:val="0"/>
          <w:noProof w:val="0"/>
          <w:color w:val="141412"/>
          <w:sz w:val="21"/>
          <w:szCs w:val="21"/>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Brief Event Description:</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391E819" w:rsidR="41B6CC78">
        <w:rPr>
          <w:rFonts w:ascii="Source Sans Pro" w:hAnsi="Source Sans Pro" w:eastAsia="Source Sans Pro" w:cs="Source Sans Pro"/>
          <w:b w:val="0"/>
          <w:bCs w:val="0"/>
          <w:i w:val="0"/>
          <w:iCs w:val="0"/>
          <w:caps w:val="0"/>
          <w:smallCaps w:val="0"/>
          <w:noProof w:val="0"/>
          <w:color w:val="141412"/>
          <w:sz w:val="21"/>
          <w:szCs w:val="21"/>
          <w:lang w:val="en-US"/>
        </w:rPr>
        <w:t>The Life Sciences Symposium is an annual meeting organized by the Huck Institutes of the Life Sciences and the Huck Graduate Student Advisory Committee at Penn State. Since 2015, this event has brought together hundreds of researchers from diverse scientific fields, promoting unique research collaborations, funding, and networking opportunities.</w:t>
      </w:r>
    </w:p>
    <w:p w:rsidR="25220DCA" w:rsidP="4391E819" w:rsidRDefault="25220DCA" w14:paraId="12CCE5E9" w14:textId="2B9312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How Event Will Be Advertised:</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Event is advertised on the HGSAC website and social media as well as through departmental emails.</w:t>
      </w:r>
    </w:p>
    <w:p w:rsidR="25220DCA" w:rsidP="4391E819" w:rsidRDefault="25220DCA" w14:paraId="197237F7" w14:textId="09C814E7">
      <w:pPr>
        <w:pStyle w:val="Heading1"/>
        <w:keepNext w:val="1"/>
        <w:keepLines w:val="1"/>
        <w:spacing w:before="240" w:after="0" w:line="259" w:lineRule="auto"/>
        <w:jc w:val="center"/>
        <w:rPr>
          <w:rFonts w:ascii="Calibri Light" w:hAnsi="Calibri Light" w:eastAsia="Calibri Light" w:cs="Calibri Light"/>
          <w:b w:val="0"/>
          <w:bCs w:val="0"/>
          <w:i w:val="0"/>
          <w:iCs w:val="0"/>
          <w:caps w:val="0"/>
          <w:smallCaps w:val="0"/>
          <w:noProof w:val="0"/>
          <w:color w:val="000000" w:themeColor="text1" w:themeTint="FF" w:themeShade="FF"/>
          <w:sz w:val="32"/>
          <w:szCs w:val="32"/>
          <w:lang w:val="en-US"/>
        </w:rPr>
      </w:pPr>
      <w:r w:rsidRPr="4391E819" w:rsidR="41B6CC78">
        <w:rPr>
          <w:rFonts w:ascii="Calibri Light" w:hAnsi="Calibri Light" w:eastAsia="Calibri Light" w:cs="Calibri Light"/>
          <w:b w:val="1"/>
          <w:bCs w:val="1"/>
          <w:i w:val="0"/>
          <w:iCs w:val="0"/>
          <w:caps w:val="0"/>
          <w:smallCaps w:val="0"/>
          <w:noProof w:val="0"/>
          <w:color w:val="000000" w:themeColor="text1" w:themeTint="FF" w:themeShade="FF"/>
          <w:sz w:val="32"/>
          <w:szCs w:val="32"/>
          <w:lang w:val="en-US"/>
        </w:rPr>
        <w:t>Funding Details</w:t>
      </w:r>
    </w:p>
    <w:p w:rsidR="25220DCA" w:rsidP="4391E819" w:rsidRDefault="25220DCA" w14:paraId="65ECDD8A" w14:textId="2DC3BB8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Total Requested from GPSA:</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$3500</w:t>
      </w:r>
    </w:p>
    <w:p w:rsidR="25220DCA" w:rsidP="4391E819" w:rsidRDefault="25220DCA" w14:paraId="3130AD15" w14:textId="4F6A4EF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Total Cost of Event:</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Estimated, $12,000 (including rental of basic material like poster boards, event space, etc.</w:t>
      </w:r>
    </w:p>
    <w:p w:rsidR="25220DCA" w:rsidP="4391E819" w:rsidRDefault="25220DCA" w14:paraId="5512326F" w14:textId="1B3B2DE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Cost of catering, $3300</w:t>
      </w:r>
    </w:p>
    <w:p w:rsidR="25220DCA" w:rsidP="4391E819" w:rsidRDefault="25220DCA" w14:paraId="3281A9F6" w14:textId="6525AF0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Please also submit a budget breakdown of event costs with this form</w:t>
      </w:r>
    </w:p>
    <w:p w:rsidR="25220DCA" w:rsidP="4391E819" w:rsidRDefault="25220DCA" w14:paraId="20C7AA78" w14:textId="1EFDCD3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They LSS will be catered by Websters Café for two coffee breaks and one boxed lunch:</w:t>
      </w:r>
    </w:p>
    <w:p w:rsidR="25220DCA" w:rsidP="4391E819" w:rsidRDefault="25220DCA" w14:paraId="32B1DDE3" w14:textId="7D3A6C0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Coffee</w:t>
      </w:r>
      <w:r>
        <w:tab/>
      </w:r>
      <w:r>
        <w:tab/>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$5/person</w:t>
      </w:r>
    </w:p>
    <w:p w:rsidR="25220DCA" w:rsidP="4391E819" w:rsidRDefault="25220DCA" w14:paraId="5A48E257" w14:textId="3EB820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Lunch</w:t>
      </w:r>
      <w:r>
        <w:tab/>
      </w:r>
      <w:r>
        <w:tab/>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$12/person</w:t>
      </w:r>
    </w:p>
    <w:p w:rsidR="25220DCA" w:rsidP="4391E819" w:rsidRDefault="25220DCA" w14:paraId="1B2F2F4F" w14:textId="160F0B2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Coffee(2)</w:t>
      </w:r>
      <w:r>
        <w:tab/>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$5/person</w:t>
      </w:r>
    </w:p>
    <w:p w:rsidR="25220DCA" w:rsidP="4391E819" w:rsidRDefault="25220DCA" w14:paraId="4D1BD6E3" w14:textId="55D8FB4E">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Our estimated attendance is 150 people with a final, pre-gratuity, cost of $3,300 Thus, we request an additional $200 for gratuity for the catering.</w:t>
      </w:r>
    </w:p>
    <w:p w:rsidR="25220DCA" w:rsidP="4391E819" w:rsidRDefault="25220DCA" w14:paraId="3FA27270" w14:textId="1CA61C5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5220DCA" w:rsidP="4391E819" w:rsidRDefault="25220DCA" w14:paraId="534552C2" w14:textId="5D8685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5220DCA" w:rsidP="4391E819" w:rsidRDefault="25220DCA" w14:paraId="3CE2F25A" w14:textId="505F3A3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Funding Amount Requested From Other Sources (By Source):</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tbl>
      <w:tblPr>
        <w:tblStyle w:val="TableNormal"/>
        <w:tblW w:w="0" w:type="auto"/>
        <w:tblLayout w:type="fixed"/>
        <w:tblLook w:val="04A0" w:firstRow="1" w:lastRow="0" w:firstColumn="1" w:lastColumn="0" w:noHBand="0" w:noVBand="1"/>
      </w:tblPr>
      <w:tblGrid>
        <w:gridCol w:w="3378"/>
        <w:gridCol w:w="2054"/>
        <w:gridCol w:w="2054"/>
        <w:gridCol w:w="1875"/>
      </w:tblGrid>
      <w:tr w:rsidR="4391E819" w:rsidTr="4391E819" w14:paraId="3928B279">
        <w:trPr>
          <w:trHeight w:val="315"/>
        </w:trPr>
        <w:tc>
          <w:tcPr>
            <w:tcW w:w="3378"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center"/>
          </w:tcPr>
          <w:p w:rsidR="4391E819" w:rsidP="4391E819" w:rsidRDefault="4391E819" w14:paraId="6BED4C66" w14:textId="5B386596">
            <w:pPr>
              <w:spacing w:line="259" w:lineRule="auto"/>
              <w:jc w:val="center"/>
              <w:rPr>
                <w:rFonts w:ascii="Cambria" w:hAnsi="Cambria" w:eastAsia="Cambria" w:cs="Cambria"/>
                <w:b w:val="0"/>
                <w:bCs w:val="0"/>
                <w:i w:val="0"/>
                <w:iCs w:val="0"/>
                <w:sz w:val="20"/>
                <w:szCs w:val="20"/>
              </w:rPr>
            </w:pPr>
            <w:r w:rsidRPr="4391E819" w:rsidR="4391E819">
              <w:rPr>
                <w:rFonts w:ascii="Cambria" w:hAnsi="Cambria" w:eastAsia="Cambria" w:cs="Cambria"/>
                <w:b w:val="1"/>
                <w:bCs w:val="1"/>
                <w:i w:val="0"/>
                <w:iCs w:val="0"/>
                <w:sz w:val="20"/>
                <w:szCs w:val="20"/>
                <w:lang w:val="en-US"/>
              </w:rPr>
              <w:t>Department/Program</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center"/>
          </w:tcPr>
          <w:p w:rsidR="4391E819" w:rsidP="4391E819" w:rsidRDefault="4391E819" w14:paraId="612250F1" w14:textId="5688F3BE">
            <w:pPr>
              <w:spacing w:line="259" w:lineRule="auto"/>
              <w:jc w:val="center"/>
              <w:rPr>
                <w:rFonts w:ascii="Cambria" w:hAnsi="Cambria" w:eastAsia="Cambria" w:cs="Cambria"/>
                <w:b w:val="0"/>
                <w:bCs w:val="0"/>
                <w:i w:val="0"/>
                <w:iCs w:val="0"/>
                <w:sz w:val="20"/>
                <w:szCs w:val="20"/>
              </w:rPr>
            </w:pPr>
            <w:r w:rsidRPr="4391E819" w:rsidR="4391E819">
              <w:rPr>
                <w:rFonts w:ascii="Cambria" w:hAnsi="Cambria" w:eastAsia="Cambria" w:cs="Cambria"/>
                <w:b w:val="1"/>
                <w:bCs w:val="1"/>
                <w:i w:val="0"/>
                <w:iCs w:val="0"/>
                <w:sz w:val="20"/>
                <w:szCs w:val="20"/>
                <w:lang w:val="en-US"/>
              </w:rPr>
              <w:t>Date Requested</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center"/>
          </w:tcPr>
          <w:p w:rsidR="4391E819" w:rsidP="4391E819" w:rsidRDefault="4391E819" w14:paraId="2B7C9FA6" w14:textId="5372188B">
            <w:pPr>
              <w:spacing w:line="259" w:lineRule="auto"/>
              <w:jc w:val="center"/>
              <w:rPr>
                <w:rFonts w:ascii="Cambria" w:hAnsi="Cambria" w:eastAsia="Cambria" w:cs="Cambria"/>
                <w:b w:val="0"/>
                <w:bCs w:val="0"/>
                <w:i w:val="0"/>
                <w:iCs w:val="0"/>
                <w:sz w:val="20"/>
                <w:szCs w:val="20"/>
              </w:rPr>
            </w:pPr>
            <w:r w:rsidRPr="4391E819" w:rsidR="4391E819">
              <w:rPr>
                <w:rFonts w:ascii="Cambria" w:hAnsi="Cambria" w:eastAsia="Cambria" w:cs="Cambria"/>
                <w:b w:val="1"/>
                <w:bCs w:val="1"/>
                <w:i w:val="0"/>
                <w:iCs w:val="0"/>
                <w:sz w:val="20"/>
                <w:szCs w:val="20"/>
                <w:lang w:val="en-US"/>
              </w:rPr>
              <w:t>Date Pledged</w:t>
            </w:r>
          </w:p>
        </w:tc>
        <w:tc>
          <w:tcPr>
            <w:tcW w:w="1875"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center"/>
          </w:tcPr>
          <w:p w:rsidR="4391E819" w:rsidP="4391E819" w:rsidRDefault="4391E819" w14:paraId="61A4A210" w14:textId="28285B24">
            <w:pPr>
              <w:spacing w:line="259" w:lineRule="auto"/>
              <w:jc w:val="center"/>
              <w:rPr>
                <w:rFonts w:ascii="Cambria" w:hAnsi="Cambria" w:eastAsia="Cambria" w:cs="Cambria"/>
                <w:b w:val="0"/>
                <w:bCs w:val="0"/>
                <w:i w:val="0"/>
                <w:iCs w:val="0"/>
                <w:sz w:val="20"/>
                <w:szCs w:val="20"/>
              </w:rPr>
            </w:pPr>
            <w:r w:rsidRPr="4391E819" w:rsidR="4391E819">
              <w:rPr>
                <w:rFonts w:ascii="Cambria" w:hAnsi="Cambria" w:eastAsia="Cambria" w:cs="Cambria"/>
                <w:b w:val="1"/>
                <w:bCs w:val="1"/>
                <w:i w:val="0"/>
                <w:iCs w:val="0"/>
                <w:sz w:val="20"/>
                <w:szCs w:val="20"/>
                <w:lang w:val="en-US"/>
              </w:rPr>
              <w:t>Amount Requested 23</w:t>
            </w:r>
          </w:p>
        </w:tc>
      </w:tr>
      <w:tr w:rsidR="4391E819" w:rsidTr="4391E819" w14:paraId="502CCC73">
        <w:trPr>
          <w:trHeight w:val="315"/>
        </w:trPr>
        <w:tc>
          <w:tcPr>
            <w:tcW w:w="3378" w:type="dxa"/>
            <w:tcBorders>
              <w:top w:val="single" w:color="CCCCCC" w:sz="6"/>
              <w:left w:val="single" w:color="CCCCCC" w:sz="6"/>
              <w:bottom w:val="single" w:color="CCCCCC" w:sz="6"/>
              <w:right w:val="single" w:color="CCCCCC" w:sz="6"/>
            </w:tcBorders>
            <w:shd w:val="clear" w:color="auto" w:fill="FFFFFF" w:themeFill="background1"/>
            <w:tcMar>
              <w:top w:w="30" w:type="dxa"/>
              <w:left w:w="45" w:type="dxa"/>
              <w:bottom w:w="30" w:type="dxa"/>
              <w:right w:w="45" w:type="dxa"/>
            </w:tcMar>
            <w:vAlign w:val="bottom"/>
          </w:tcPr>
          <w:p w:rsidR="4391E819" w:rsidP="4391E819" w:rsidRDefault="4391E819" w14:paraId="38DFD310" w14:textId="1024F98C">
            <w:pPr>
              <w:spacing w:line="259" w:lineRule="auto"/>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Eberly College of Sciences</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0DE7F369" w14:textId="44105580">
            <w:pPr>
              <w:spacing w:line="259" w:lineRule="auto"/>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1/16 (2/6)</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45AC28BE" w14:textId="61E51A98">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2/6</w:t>
            </w:r>
          </w:p>
        </w:tc>
        <w:tc>
          <w:tcPr>
            <w:tcW w:w="1875"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13E780E4" w14:textId="0189A5F9">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$1,000</w:t>
            </w:r>
          </w:p>
        </w:tc>
      </w:tr>
      <w:tr w:rsidR="4391E819" w:rsidTr="4391E819" w14:paraId="04DA86DC">
        <w:trPr>
          <w:trHeight w:val="315"/>
        </w:trPr>
        <w:tc>
          <w:tcPr>
            <w:tcW w:w="3378" w:type="dxa"/>
            <w:tcBorders>
              <w:top w:val="single" w:color="CCCCCC" w:sz="6"/>
              <w:left w:val="single" w:color="CCCCCC" w:sz="6"/>
              <w:bottom w:val="single" w:color="CCCCCC" w:sz="6"/>
              <w:right w:val="single" w:color="CCCCCC" w:sz="6"/>
            </w:tcBorders>
            <w:shd w:val="clear" w:color="auto" w:fill="FFFFFF" w:themeFill="background1"/>
            <w:tcMar>
              <w:top w:w="30" w:type="dxa"/>
              <w:left w:w="45" w:type="dxa"/>
              <w:bottom w:w="30" w:type="dxa"/>
              <w:right w:w="45" w:type="dxa"/>
            </w:tcMar>
            <w:vAlign w:val="bottom"/>
          </w:tcPr>
          <w:p w:rsidR="4391E819" w:rsidP="4391E819" w:rsidRDefault="4391E819" w14:paraId="75300EA6" w14:textId="6460D82B">
            <w:pPr>
              <w:spacing w:line="259" w:lineRule="auto"/>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Hershey Medical School - Graduate Studies</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6F87AA22" w14:textId="6AA19F12">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1/18</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61DDDF9A" w14:textId="3A00A413">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1/23</w:t>
            </w:r>
          </w:p>
        </w:tc>
        <w:tc>
          <w:tcPr>
            <w:tcW w:w="1875"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17649B39" w14:textId="00649882">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$500</w:t>
            </w:r>
          </w:p>
        </w:tc>
      </w:tr>
      <w:tr w:rsidR="4391E819" w:rsidTr="4391E819" w14:paraId="5378380F">
        <w:trPr>
          <w:trHeight w:val="315"/>
        </w:trPr>
        <w:tc>
          <w:tcPr>
            <w:tcW w:w="3378"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74641030" w14:textId="15A7200D">
            <w:pPr>
              <w:spacing w:line="259" w:lineRule="auto"/>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AgSci</w:t>
            </w:r>
          </w:p>
        </w:tc>
        <w:tc>
          <w:tcPr>
            <w:tcW w:w="2054" w:type="dxa"/>
            <w:tcBorders>
              <w:top w:val="single" w:sz="6"/>
              <w:left w:val="single" w:sz="6"/>
              <w:bottom w:val="single" w:sz="6"/>
              <w:right w:val="single" w:sz="6"/>
            </w:tcBorders>
            <w:tcMar>
              <w:top w:w="30" w:type="dxa"/>
              <w:left w:w="45" w:type="dxa"/>
              <w:bottom w:w="30" w:type="dxa"/>
              <w:right w:w="45" w:type="dxa"/>
            </w:tcMar>
            <w:vAlign w:val="bottom"/>
          </w:tcPr>
          <w:p w:rsidR="4391E819" w:rsidP="4391E819" w:rsidRDefault="4391E819" w14:paraId="1E1A77F3" w14:textId="3347D003">
            <w:pPr>
              <w:spacing w:line="259" w:lineRule="auto"/>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1/18 (1/29, 2/9) &amp; 2/28</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67D30109" w14:textId="0877A56F">
            <w:pPr>
              <w:spacing w:line="259" w:lineRule="auto"/>
              <w:rPr>
                <w:rFonts w:ascii="Cambria" w:hAnsi="Cambria" w:eastAsia="Cambria" w:cs="Cambria"/>
                <w:b w:val="0"/>
                <w:bCs w:val="0"/>
                <w:i w:val="0"/>
                <w:iCs w:val="0"/>
                <w:sz w:val="20"/>
                <w:szCs w:val="20"/>
              </w:rPr>
            </w:pPr>
          </w:p>
        </w:tc>
        <w:tc>
          <w:tcPr>
            <w:tcW w:w="1875" w:type="dxa"/>
            <w:tcBorders>
              <w:top w:val="single" w:color="CCCCCC" w:sz="6"/>
              <w:left w:val="single" w:color="CCCCCC" w:sz="6"/>
              <w:bottom w:val="single" w:color="CCCCCC" w:sz="6"/>
              <w:right w:val="single" w:color="CCCCCC" w:sz="6"/>
            </w:tcBorders>
            <w:shd w:val="clear" w:color="auto" w:fill="FFFFFF" w:themeFill="background1"/>
            <w:tcMar>
              <w:top w:w="30" w:type="dxa"/>
              <w:left w:w="45" w:type="dxa"/>
              <w:bottom w:w="30" w:type="dxa"/>
              <w:right w:w="45" w:type="dxa"/>
            </w:tcMar>
            <w:vAlign w:val="bottom"/>
          </w:tcPr>
          <w:p w:rsidR="4391E819" w:rsidP="4391E819" w:rsidRDefault="4391E819" w14:paraId="6E9A3B96" w14:textId="0B111579">
            <w:pPr>
              <w:spacing w:line="259" w:lineRule="auto"/>
              <w:jc w:val="right"/>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$1,000.00</w:t>
            </w:r>
          </w:p>
        </w:tc>
      </w:tr>
      <w:tr w:rsidR="4391E819" w:rsidTr="4391E819" w14:paraId="346D62C8">
        <w:trPr>
          <w:trHeight w:val="315"/>
        </w:trPr>
        <w:tc>
          <w:tcPr>
            <w:tcW w:w="3378" w:type="dxa"/>
            <w:tcBorders>
              <w:top w:val="single" w:color="CCCCCC" w:sz="6"/>
              <w:left w:val="single" w:color="CCCCCC" w:sz="6"/>
              <w:bottom w:val="single" w:color="CCCCCC" w:sz="6"/>
              <w:right w:val="single" w:color="CCCCCC" w:sz="6"/>
            </w:tcBorders>
            <w:shd w:val="clear" w:color="auto" w:fill="FFFFFF" w:themeFill="background1"/>
            <w:tcMar>
              <w:top w:w="30" w:type="dxa"/>
              <w:left w:w="45" w:type="dxa"/>
              <w:bottom w:w="30" w:type="dxa"/>
              <w:right w:w="45" w:type="dxa"/>
            </w:tcMar>
            <w:vAlign w:val="bottom"/>
          </w:tcPr>
          <w:p w:rsidR="4391E819" w:rsidP="4391E819" w:rsidRDefault="4391E819" w14:paraId="2E500D7B" w14:textId="48EA0DAF">
            <w:pPr>
              <w:spacing w:line="259" w:lineRule="auto"/>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Nursing</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54B95EC6" w14:textId="7DFA7B1D">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1/12</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4A0F4972" w14:textId="67D373FB">
            <w:pPr>
              <w:spacing w:line="259" w:lineRule="auto"/>
              <w:jc w:val="center"/>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1/13</w:t>
            </w:r>
          </w:p>
        </w:tc>
        <w:tc>
          <w:tcPr>
            <w:tcW w:w="1875"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2DB3C14D" w14:textId="5F738802">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$1,000</w:t>
            </w:r>
          </w:p>
        </w:tc>
      </w:tr>
      <w:tr w:rsidR="4391E819" w:rsidTr="4391E819" w14:paraId="0C3359D7">
        <w:trPr>
          <w:trHeight w:val="315"/>
        </w:trPr>
        <w:tc>
          <w:tcPr>
            <w:tcW w:w="3378" w:type="dxa"/>
            <w:tcBorders>
              <w:top w:val="single" w:color="CCCCCC" w:sz="6"/>
              <w:left w:val="single" w:color="CCCCCC" w:sz="6"/>
              <w:bottom w:val="single" w:color="CCCCCC" w:sz="6"/>
              <w:right w:val="single" w:color="CCCCCC" w:sz="6"/>
            </w:tcBorders>
            <w:shd w:val="clear" w:color="auto" w:fill="FFFFFF" w:themeFill="background1"/>
            <w:tcMar>
              <w:top w:w="30" w:type="dxa"/>
              <w:left w:w="45" w:type="dxa"/>
              <w:bottom w:w="30" w:type="dxa"/>
              <w:right w:w="45" w:type="dxa"/>
            </w:tcMar>
            <w:vAlign w:val="bottom"/>
          </w:tcPr>
          <w:p w:rsidR="4391E819" w:rsidP="4391E819" w:rsidRDefault="4391E819" w14:paraId="006CB214" w14:textId="7C11AB24">
            <w:pPr>
              <w:spacing w:line="259" w:lineRule="auto"/>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HHD</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5D009AF4" w14:textId="534D4A6A">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1/18</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5F4F691E" w14:textId="5929E0BB">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1/19</w:t>
            </w:r>
          </w:p>
        </w:tc>
        <w:tc>
          <w:tcPr>
            <w:tcW w:w="1875"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7C6608FE" w14:textId="44EF2A23">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$1,000</w:t>
            </w:r>
          </w:p>
        </w:tc>
      </w:tr>
      <w:tr w:rsidR="4391E819" w:rsidTr="4391E819" w14:paraId="25A1043C">
        <w:trPr>
          <w:trHeight w:val="315"/>
        </w:trPr>
        <w:tc>
          <w:tcPr>
            <w:tcW w:w="3378" w:type="dxa"/>
            <w:tcBorders>
              <w:top w:val="single" w:color="CCCCCC" w:sz="6"/>
              <w:left w:val="single" w:color="CCCCCC" w:sz="6"/>
              <w:bottom w:val="single" w:color="CCCCCC" w:sz="6"/>
              <w:right w:val="single" w:color="CCCCCC" w:sz="6"/>
            </w:tcBorders>
            <w:shd w:val="clear" w:color="auto" w:fill="FFFFFF" w:themeFill="background1"/>
            <w:tcMar>
              <w:top w:w="30" w:type="dxa"/>
              <w:left w:w="45" w:type="dxa"/>
              <w:bottom w:w="30" w:type="dxa"/>
              <w:right w:w="45" w:type="dxa"/>
            </w:tcMar>
            <w:vAlign w:val="bottom"/>
          </w:tcPr>
          <w:p w:rsidR="4391E819" w:rsidP="4391E819" w:rsidRDefault="4391E819" w14:paraId="040066FF" w14:textId="4D715449">
            <w:pPr>
              <w:spacing w:line="259" w:lineRule="auto"/>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BMMB</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2E75D027" w14:textId="06327A5E">
            <w:pPr>
              <w:spacing w:line="259" w:lineRule="auto"/>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1/12 (1/27, 2/6)</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4035EF1A" w14:textId="4AE19D46">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2/8</w:t>
            </w:r>
          </w:p>
        </w:tc>
        <w:tc>
          <w:tcPr>
            <w:tcW w:w="1875"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7582D853" w14:textId="5DC3FE78">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$1,000</w:t>
            </w:r>
          </w:p>
        </w:tc>
      </w:tr>
      <w:tr w:rsidR="4391E819" w:rsidTr="4391E819" w14:paraId="0CA5F14B">
        <w:trPr>
          <w:trHeight w:val="315"/>
        </w:trPr>
        <w:tc>
          <w:tcPr>
            <w:tcW w:w="3378" w:type="dxa"/>
            <w:tcBorders>
              <w:top w:val="single" w:color="CCCCCC" w:sz="6"/>
              <w:left w:val="single" w:color="CCCCCC" w:sz="6"/>
              <w:bottom w:val="single" w:color="CCCCCC" w:sz="6"/>
              <w:right w:val="single" w:color="CCCCCC" w:sz="6"/>
            </w:tcBorders>
            <w:shd w:val="clear" w:color="auto" w:fill="FFFFFF" w:themeFill="background1"/>
            <w:tcMar>
              <w:top w:w="30" w:type="dxa"/>
              <w:left w:w="45" w:type="dxa"/>
              <w:bottom w:w="30" w:type="dxa"/>
              <w:right w:w="45" w:type="dxa"/>
            </w:tcMar>
            <w:vAlign w:val="bottom"/>
          </w:tcPr>
          <w:p w:rsidR="4391E819" w:rsidP="4391E819" w:rsidRDefault="4391E819" w14:paraId="3F03B039" w14:textId="4BDC48E7">
            <w:pPr>
              <w:spacing w:line="259" w:lineRule="auto"/>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Chemistry</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32E6D941" w14:textId="5D4D406E">
            <w:pPr>
              <w:spacing w:line="259" w:lineRule="auto"/>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1/16</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695A794A" w14:textId="408D505F">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1/26</w:t>
            </w:r>
          </w:p>
        </w:tc>
        <w:tc>
          <w:tcPr>
            <w:tcW w:w="1875"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61B6BF15" w14:textId="098959B6">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$500</w:t>
            </w:r>
          </w:p>
        </w:tc>
      </w:tr>
      <w:tr w:rsidR="4391E819" w:rsidTr="4391E819" w14:paraId="6C01988A">
        <w:trPr>
          <w:trHeight w:val="315"/>
        </w:trPr>
        <w:tc>
          <w:tcPr>
            <w:tcW w:w="3378" w:type="dxa"/>
            <w:tcBorders>
              <w:top w:val="single" w:color="CCCCCC" w:sz="6"/>
              <w:left w:val="single" w:color="CCCCCC" w:sz="6"/>
              <w:bottom w:val="single" w:color="CCCCCC" w:sz="6"/>
              <w:right w:val="single" w:color="CCCCCC" w:sz="6"/>
            </w:tcBorders>
            <w:shd w:val="clear" w:color="auto" w:fill="FFFFFF" w:themeFill="background1"/>
            <w:tcMar>
              <w:top w:w="30" w:type="dxa"/>
              <w:left w:w="45" w:type="dxa"/>
              <w:bottom w:w="30" w:type="dxa"/>
              <w:right w:w="45" w:type="dxa"/>
            </w:tcMar>
            <w:vAlign w:val="bottom"/>
          </w:tcPr>
          <w:p w:rsidR="4391E819" w:rsidP="4391E819" w:rsidRDefault="4391E819" w14:paraId="6E8A5773" w14:textId="289EEBA1">
            <w:pPr>
              <w:spacing w:line="259" w:lineRule="auto"/>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Plant Pathology and Environmental Microbiology</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29FCFED3" w14:textId="075F50CA">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1/18 (1/29)</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1A353E04" w14:textId="1FE39140">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2/1</w:t>
            </w:r>
          </w:p>
        </w:tc>
        <w:tc>
          <w:tcPr>
            <w:tcW w:w="1875"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41443089" w14:textId="2991C93E">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$500</w:t>
            </w:r>
          </w:p>
        </w:tc>
      </w:tr>
      <w:tr w:rsidR="4391E819" w:rsidTr="4391E819" w14:paraId="0B2D89D7">
        <w:trPr>
          <w:trHeight w:val="315"/>
        </w:trPr>
        <w:tc>
          <w:tcPr>
            <w:tcW w:w="3378"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761D4583" w14:textId="6FB2C693">
            <w:pPr>
              <w:spacing w:line="259" w:lineRule="auto"/>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College of Engineering </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0B52B61D" w14:textId="5CA89A13">
            <w:pPr>
              <w:spacing w:line="259" w:lineRule="auto"/>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1/12 (1/27, 2/6)</w:t>
            </w:r>
          </w:p>
        </w:tc>
        <w:tc>
          <w:tcPr>
            <w:tcW w:w="2054" w:type="dxa"/>
            <w:tcBorders>
              <w:top w:val="single" w:color="CCCCCC" w:sz="6"/>
              <w:left w:val="single" w:color="CCCCCC" w:sz="6"/>
              <w:bottom w:val="single" w:color="CCCCCC" w:sz="6"/>
              <w:right w:val="single" w:color="CCCCCC" w:sz="6"/>
            </w:tcBorders>
            <w:tcMar>
              <w:top w:w="30" w:type="dxa"/>
              <w:left w:w="45" w:type="dxa"/>
              <w:bottom w:w="30" w:type="dxa"/>
              <w:right w:w="45" w:type="dxa"/>
            </w:tcMar>
            <w:vAlign w:val="bottom"/>
          </w:tcPr>
          <w:p w:rsidR="4391E819" w:rsidP="4391E819" w:rsidRDefault="4391E819" w14:paraId="4D61EF1E" w14:textId="650749EF">
            <w:pPr>
              <w:spacing w:line="259" w:lineRule="auto"/>
              <w:jc w:val="right"/>
              <w:rPr>
                <w:rFonts w:ascii="Cambria" w:hAnsi="Cambria" w:eastAsia="Cambria" w:cs="Cambria"/>
                <w:b w:val="0"/>
                <w:bCs w:val="0"/>
                <w:i w:val="0"/>
                <w:iCs w:val="0"/>
                <w:sz w:val="20"/>
                <w:szCs w:val="20"/>
              </w:rPr>
            </w:pPr>
            <w:r w:rsidRPr="4391E819" w:rsidR="4391E819">
              <w:rPr>
                <w:rFonts w:ascii="Cambria" w:hAnsi="Cambria" w:eastAsia="Cambria" w:cs="Cambria"/>
                <w:b w:val="0"/>
                <w:bCs w:val="0"/>
                <w:i w:val="0"/>
                <w:iCs w:val="0"/>
                <w:sz w:val="20"/>
                <w:szCs w:val="20"/>
                <w:lang w:val="en-US"/>
              </w:rPr>
              <w:t>2/9</w:t>
            </w:r>
          </w:p>
        </w:tc>
        <w:tc>
          <w:tcPr>
            <w:tcW w:w="1875" w:type="dxa"/>
            <w:tcBorders>
              <w:top w:val="single" w:color="CCCCCC" w:sz="6"/>
              <w:left w:val="single" w:color="CCCCCC" w:sz="6"/>
              <w:bottom w:val="single" w:color="CCCCCC" w:sz="6"/>
              <w:right w:val="single" w:color="CCCCCC" w:sz="6"/>
            </w:tcBorders>
            <w:shd w:val="clear" w:color="auto" w:fill="FFFFFF" w:themeFill="background1"/>
            <w:tcMar>
              <w:top w:w="30" w:type="dxa"/>
              <w:left w:w="45" w:type="dxa"/>
              <w:bottom w:w="30" w:type="dxa"/>
              <w:right w:w="45" w:type="dxa"/>
            </w:tcMar>
            <w:vAlign w:val="bottom"/>
          </w:tcPr>
          <w:p w:rsidR="4391E819" w:rsidP="4391E819" w:rsidRDefault="4391E819" w14:paraId="2BDFABB4" w14:textId="3B32F483">
            <w:pPr>
              <w:spacing w:line="259" w:lineRule="auto"/>
              <w:jc w:val="right"/>
              <w:rPr>
                <w:rFonts w:ascii="Cambria" w:hAnsi="Cambria" w:eastAsia="Cambria" w:cs="Cambria"/>
                <w:b w:val="0"/>
                <w:bCs w:val="0"/>
                <w:i w:val="0"/>
                <w:iCs w:val="0"/>
                <w:sz w:val="18"/>
                <w:szCs w:val="18"/>
              </w:rPr>
            </w:pPr>
            <w:r w:rsidRPr="4391E819" w:rsidR="4391E819">
              <w:rPr>
                <w:rFonts w:ascii="Cambria" w:hAnsi="Cambria" w:eastAsia="Cambria" w:cs="Cambria"/>
                <w:b w:val="0"/>
                <w:bCs w:val="0"/>
                <w:i w:val="0"/>
                <w:iCs w:val="0"/>
                <w:sz w:val="18"/>
                <w:szCs w:val="18"/>
                <w:lang w:val="en-US"/>
              </w:rPr>
              <w:t>$1,000.00</w:t>
            </w:r>
          </w:p>
        </w:tc>
      </w:tr>
    </w:tbl>
    <w:p w:rsidR="25220DCA" w:rsidP="4391E819" w:rsidRDefault="25220DCA" w14:paraId="0B546596" w14:textId="527DAED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5220DCA" w:rsidP="4391E819" w:rsidRDefault="25220DCA" w14:paraId="06C66294" w14:textId="31A083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Vendors Being Used:</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Webster’s Cafe</w:t>
      </w:r>
    </w:p>
    <w:p w:rsidR="25220DCA" w:rsidP="4391E819" w:rsidRDefault="25220DCA" w14:paraId="2EE0417F" w14:textId="6707EB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Vendors Accept Penn State Purchase Orders (Yes):</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Yes</w:t>
      </w:r>
    </w:p>
    <w:p w:rsidR="25220DCA" w:rsidP="4391E819" w:rsidRDefault="25220DCA" w14:paraId="558A2941" w14:textId="713134A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Vendor Willing to Invoice GPSA (Yes/No):</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5220DCA" w:rsidP="4391E819" w:rsidRDefault="25220DCA" w14:paraId="49D84A0D" w14:textId="72D118D1">
      <w:pPr>
        <w:spacing w:after="160" w:line="259" w:lineRule="auto"/>
        <w:ind w:left="720" w:hanging="720"/>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If you answered no to both of the above questions, you will need to discuss payment options with the GPSA treasurer at least one month before your event</w:t>
      </w:r>
    </w:p>
    <w:p w:rsidR="25220DCA" w:rsidP="4391E819" w:rsidRDefault="25220DCA" w14:paraId="646BBCB2" w14:textId="5DEF7EB9">
      <w:pPr>
        <w:pStyle w:val="Heading1"/>
        <w:keepNext w:val="1"/>
        <w:keepLines w:val="1"/>
        <w:spacing w:before="240" w:after="0" w:line="259" w:lineRule="auto"/>
        <w:jc w:val="center"/>
        <w:rPr>
          <w:rFonts w:ascii="Calibri Light" w:hAnsi="Calibri Light" w:eastAsia="Calibri Light" w:cs="Calibri Light"/>
          <w:b w:val="0"/>
          <w:bCs w:val="0"/>
          <w:i w:val="0"/>
          <w:iCs w:val="0"/>
          <w:caps w:val="0"/>
          <w:smallCaps w:val="0"/>
          <w:noProof w:val="0"/>
          <w:color w:val="000000" w:themeColor="text1" w:themeTint="FF" w:themeShade="FF"/>
          <w:sz w:val="32"/>
          <w:szCs w:val="32"/>
          <w:lang w:val="en-US"/>
        </w:rPr>
      </w:pPr>
      <w:r w:rsidRPr="4391E819" w:rsidR="41B6CC78">
        <w:rPr>
          <w:rFonts w:ascii="Calibri Light" w:hAnsi="Calibri Light" w:eastAsia="Calibri Light" w:cs="Calibri Light"/>
          <w:b w:val="1"/>
          <w:bCs w:val="1"/>
          <w:i w:val="0"/>
          <w:iCs w:val="0"/>
          <w:caps w:val="0"/>
          <w:smallCaps w:val="0"/>
          <w:noProof w:val="0"/>
          <w:color w:val="000000" w:themeColor="text1" w:themeTint="FF" w:themeShade="FF"/>
          <w:sz w:val="32"/>
          <w:szCs w:val="32"/>
          <w:lang w:val="en-US"/>
        </w:rPr>
        <w:t>For GPSA Treasurer Use</w:t>
      </w:r>
    </w:p>
    <w:p w:rsidR="25220DCA" w:rsidP="4391E819" w:rsidRDefault="25220DCA" w14:paraId="1C0B6C63" w14:textId="47421AF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Bill Number:</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5220DCA" w:rsidP="4391E819" w:rsidRDefault="25220DCA" w14:paraId="421D8242" w14:textId="52096D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Total Approved:</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5220DCA" w:rsidP="4391E819" w:rsidRDefault="25220DCA" w14:paraId="27E92270" w14:textId="32485E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Total Paid:</w:t>
      </w:r>
      <w:r w:rsidRPr="4391E819" w:rsidR="41B6CC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5220DCA" w:rsidP="4391E819" w:rsidRDefault="25220DCA" w14:paraId="784106D3" w14:textId="332A9D0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1E819" w:rsidR="41B6CC78">
        <w:rPr>
          <w:rFonts w:ascii="Calibri" w:hAnsi="Calibri" w:eastAsia="Calibri" w:cs="Calibri"/>
          <w:b w:val="1"/>
          <w:bCs w:val="1"/>
          <w:i w:val="0"/>
          <w:iCs w:val="0"/>
          <w:caps w:val="0"/>
          <w:smallCaps w:val="0"/>
          <w:noProof w:val="0"/>
          <w:color w:val="000000" w:themeColor="text1" w:themeTint="FF" w:themeShade="FF"/>
          <w:sz w:val="22"/>
          <w:szCs w:val="22"/>
          <w:lang w:val="en-US"/>
        </w:rPr>
        <w:t>Bill Close Date:</w:t>
      </w:r>
    </w:p>
    <w:p w:rsidR="25220DCA" w:rsidP="25220DCA" w:rsidRDefault="25220DCA" w14:paraId="3C46E5C2" w14:textId="7A962D53">
      <w:pPr>
        <w:pStyle w:val="Normal"/>
        <w:tabs>
          <w:tab w:val="center" w:leader="none" w:pos="4680"/>
        </w:tabs>
        <w:jc w:val="center"/>
        <w:rPr>
          <w:rFonts w:ascii="Calibri" w:hAnsi="Calibri" w:cs="Calibri" w:asciiTheme="majorAscii" w:hAnsiTheme="majorAscii" w:cstheme="majorAscii"/>
        </w:rPr>
      </w:pPr>
    </w:p>
    <w:p w:rsidR="25220DCA" w:rsidP="25220DCA" w:rsidRDefault="25220DCA" w14:paraId="74AFB3A8" w14:textId="002CDC0E">
      <w:pPr>
        <w:pStyle w:val="Normal"/>
        <w:tabs>
          <w:tab w:val="center" w:leader="none" w:pos="4680"/>
        </w:tabs>
        <w:jc w:val="center"/>
        <w:rPr>
          <w:rFonts w:ascii="Calibri" w:hAnsi="Calibri" w:cs="Calibri" w:asciiTheme="majorAscii" w:hAnsiTheme="majorAscii" w:cstheme="majorAscii"/>
        </w:rPr>
      </w:pP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54f1b1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f69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8a2d1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6aa7b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2d9a0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a5cd2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8c72f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dc23b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137bf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d6840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34c7f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290e9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5F35BE"/>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4593BA8"/>
    <w:rsid w:val="058260D5"/>
    <w:rsid w:val="08389672"/>
    <w:rsid w:val="0852F948"/>
    <w:rsid w:val="0BE8F739"/>
    <w:rsid w:val="14A18AC8"/>
    <w:rsid w:val="1931EB9E"/>
    <w:rsid w:val="1BC3A1A1"/>
    <w:rsid w:val="1DC6F6D9"/>
    <w:rsid w:val="1F62C73A"/>
    <w:rsid w:val="200D01B9"/>
    <w:rsid w:val="20FE979B"/>
    <w:rsid w:val="21EEBA3C"/>
    <w:rsid w:val="2436385D"/>
    <w:rsid w:val="25220DCA"/>
    <w:rsid w:val="2739FE89"/>
    <w:rsid w:val="2A4E954C"/>
    <w:rsid w:val="34AD3224"/>
    <w:rsid w:val="36FD9370"/>
    <w:rsid w:val="41B6CC78"/>
    <w:rsid w:val="42AD4B58"/>
    <w:rsid w:val="4391E819"/>
    <w:rsid w:val="44836629"/>
    <w:rsid w:val="46DD7BA3"/>
    <w:rsid w:val="49A8EBA8"/>
    <w:rsid w:val="4A8DDC6A"/>
    <w:rsid w:val="4D441207"/>
    <w:rsid w:val="50B927A1"/>
    <w:rsid w:val="543EDE7A"/>
    <w:rsid w:val="57CC34B7"/>
    <w:rsid w:val="5B7B5D87"/>
    <w:rsid w:val="5C3C1097"/>
    <w:rsid w:val="63BC56E3"/>
    <w:rsid w:val="6E4B6C53"/>
    <w:rsid w:val="707072C3"/>
    <w:rsid w:val="73F49381"/>
    <w:rsid w:val="74AD1543"/>
    <w:rsid w:val="74AD1543"/>
    <w:rsid w:val="75DD0FFB"/>
    <w:rsid w:val="77E4B605"/>
    <w:rsid w:val="7801D6AB"/>
    <w:rsid w:val="79808666"/>
    <w:rsid w:val="7B1C56C7"/>
    <w:rsid w:val="7B1C56C7"/>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w:type="character" w:styleId="apple-converted-space" w:customStyle="true">
    <w:uiPriority w:val="1"/>
    <w:name w:val="apple-converted-space"/>
    <w:basedOn w:val="DefaultParagraphFont"/>
    <w:rsid w:val="25220DCA"/>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 Type="http://schemas.openxmlformats.org/officeDocument/2006/relationships/image" Target="/media/image3.png" Id="R744addedab7543ce" /><Relationship Type="http://schemas.openxmlformats.org/officeDocument/2006/relationships/hyperlink" Target="https://gpsa.psu.edu/assembly/" TargetMode="External" Id="R580a76b83e464fd2" /><Relationship Type="http://schemas.openxmlformats.org/officeDocument/2006/relationships/hyperlink" Target="mailto:ijd12@psu.edu" TargetMode="External" Id="R7169b7fc968c45f5" /><Relationship Type="http://schemas.openxmlformats.org/officeDocument/2006/relationships/hyperlink" Target="mailto:fks5119@psu.edu" TargetMode="External" Id="R183372e09ef74d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BEA9EB51-FEE5-42EB-A9B5-C170FCB164C1}"/>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Belz</dc:creator>
  <cp:lastModifiedBy>Urrutia-Smith, Frankie</cp:lastModifiedBy>
  <cp:revision>22</cp:revision>
  <dcterms:created xsi:type="dcterms:W3CDTF">2017-06-25T20:11:00Z</dcterms:created>
  <dcterms:modified xsi:type="dcterms:W3CDTF">2023-04-26T13:49:13Z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