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54A" w:rsidRDefault="00A87753">
      <w:pPr>
        <w:pStyle w:val="Title"/>
      </w:pPr>
      <w:r>
        <w:rPr>
          <w:rStyle w:val="None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982788</wp:posOffset>
            </wp:positionH>
            <wp:positionV relativeFrom="line">
              <wp:posOffset>64109</wp:posOffset>
            </wp:positionV>
            <wp:extent cx="1142012" cy="1160944"/>
            <wp:effectExtent l="0" t="0" r="0" b="0"/>
            <wp:wrapNone/>
            <wp:docPr id="1073741828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012" cy="1160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eastAsia="Arial Unicode MS" w:cs="Arial Unicode MS"/>
        </w:rPr>
        <w:t>Graduate and Professional Student</w:t>
      </w:r>
      <w:r>
        <w:rPr>
          <w:rStyle w:val="None"/>
          <w:rFonts w:eastAsia="Arial Unicode MS" w:cs="Arial Unicode MS"/>
          <w:spacing w:val="-19"/>
        </w:rPr>
        <w:t xml:space="preserve"> </w:t>
      </w:r>
      <w:r>
        <w:rPr>
          <w:rStyle w:val="None"/>
          <w:rFonts w:eastAsia="Arial Unicode MS" w:cs="Arial Unicode MS"/>
        </w:rPr>
        <w:t>Association</w:t>
      </w:r>
    </w:p>
    <w:p w:rsidR="0083754A" w:rsidRDefault="0083754A">
      <w:pPr>
        <w:pStyle w:val="BodyText"/>
        <w:spacing w:before="11"/>
        <w:ind w:left="0" w:firstLine="0"/>
        <w:rPr>
          <w:rStyle w:val="None"/>
          <w:b/>
          <w:bCs/>
          <w:sz w:val="32"/>
          <w:szCs w:val="32"/>
        </w:rPr>
      </w:pPr>
    </w:p>
    <w:p w:rsidR="0083754A" w:rsidRDefault="00A87753">
      <w:pPr>
        <w:pStyle w:val="Body"/>
        <w:ind w:left="6521" w:right="116" w:hanging="387"/>
        <w:jc w:val="right"/>
        <w:rPr>
          <w:rStyle w:val="Hyperlink1"/>
        </w:rPr>
      </w:pPr>
      <w:r>
        <w:rPr>
          <w:rStyle w:val="None"/>
          <w:sz w:val="24"/>
          <w:szCs w:val="24"/>
        </w:rPr>
        <w:t>The Pennsylvania</w:t>
      </w:r>
      <w:r>
        <w:rPr>
          <w:rStyle w:val="None"/>
          <w:spacing w:val="7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State</w:t>
      </w:r>
      <w:r>
        <w:rPr>
          <w:rStyle w:val="None"/>
          <w:spacing w:val="6"/>
          <w:sz w:val="24"/>
          <w:szCs w:val="24"/>
        </w:rPr>
        <w:t xml:space="preserve"> </w:t>
      </w:r>
      <w:r>
        <w:rPr>
          <w:rStyle w:val="None"/>
          <w:spacing w:val="-3"/>
          <w:sz w:val="24"/>
          <w:szCs w:val="24"/>
        </w:rPr>
        <w:t>University</w:t>
      </w:r>
      <w:r>
        <w:rPr>
          <w:rStyle w:val="None"/>
          <w:sz w:val="24"/>
          <w:szCs w:val="24"/>
        </w:rPr>
        <w:t xml:space="preserve"> 315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de-DE"/>
        </w:rPr>
        <w:t>HUB-Robeson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Center University Park,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PA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pt-PT"/>
        </w:rPr>
        <w:t>16802 Ema</w:t>
      </w:r>
      <w:hyperlink r:id="rId8" w:history="1">
        <w:r>
          <w:rPr>
            <w:rStyle w:val="Hyperlink1"/>
          </w:rPr>
          <w:t>il:</w:t>
        </w:r>
        <w:r>
          <w:rPr>
            <w:rStyle w:val="None"/>
            <w:spacing w:val="-17"/>
            <w:sz w:val="24"/>
            <w:szCs w:val="24"/>
          </w:rPr>
          <w:t xml:space="preserve"> </w:t>
        </w:r>
        <w:r>
          <w:rPr>
            <w:rStyle w:val="Hyperlink1"/>
          </w:rPr>
          <w:t>gpsaoffice@gmail.com</w:t>
        </w:r>
      </w:hyperlink>
    </w:p>
    <w:p w:rsidR="0083754A" w:rsidRDefault="0083754A">
      <w:pPr>
        <w:pStyle w:val="BodyText"/>
        <w:spacing w:before="0" w:after="1"/>
        <w:ind w:left="0" w:firstLine="0"/>
        <w:rPr>
          <w:rStyle w:val="None"/>
          <w:sz w:val="24"/>
          <w:szCs w:val="24"/>
        </w:rPr>
      </w:pPr>
    </w:p>
    <w:tbl>
      <w:tblPr>
        <w:tblW w:w="9351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2"/>
        <w:gridCol w:w="3425"/>
        <w:gridCol w:w="2784"/>
      </w:tblGrid>
      <w:tr w:rsidR="0083754A">
        <w:trPr>
          <w:trHeight w:val="52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83754A" w:rsidRDefault="00A87753">
            <w:pPr>
              <w:pStyle w:val="TableParagraph"/>
            </w:pPr>
            <w:r>
              <w:rPr>
                <w:rStyle w:val="None"/>
                <w:sz w:val="24"/>
                <w:szCs w:val="24"/>
              </w:rPr>
              <w:t>GPSA 69</w:t>
            </w:r>
            <w:r>
              <w:rPr>
                <w:rStyle w:val="None"/>
                <w:sz w:val="24"/>
                <w:szCs w:val="24"/>
                <w:vertAlign w:val="superscript"/>
              </w:rPr>
              <w:t>th</w:t>
            </w:r>
            <w:r>
              <w:rPr>
                <w:rStyle w:val="None"/>
                <w:sz w:val="24"/>
                <w:szCs w:val="24"/>
              </w:rPr>
              <w:t xml:space="preserve"> Assembly Meeting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28" w:type="dxa"/>
              <w:bottom w:w="80" w:type="dxa"/>
              <w:right w:w="80" w:type="dxa"/>
            </w:tcMar>
          </w:tcPr>
          <w:p w:rsidR="0083754A" w:rsidRDefault="00A87753">
            <w:pPr>
              <w:pStyle w:val="TableParagraph"/>
              <w:ind w:left="448"/>
            </w:pPr>
            <w:r>
              <w:rPr>
                <w:rStyle w:val="None"/>
                <w:sz w:val="24"/>
                <w:szCs w:val="24"/>
              </w:rPr>
              <w:t>Wednesday, April 1, 2020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:rsidR="0083754A" w:rsidRDefault="00A87753">
            <w:pPr>
              <w:pStyle w:val="TableParagraph"/>
              <w:ind w:left="204"/>
            </w:pPr>
            <w:r>
              <w:rPr>
                <w:rStyle w:val="None"/>
                <w:sz w:val="24"/>
                <w:szCs w:val="24"/>
              </w:rPr>
              <w:t>6:00 pm | Zoom meeting</w:t>
            </w:r>
          </w:p>
        </w:tc>
      </w:tr>
    </w:tbl>
    <w:p w:rsidR="0083754A" w:rsidRDefault="0083754A">
      <w:pPr>
        <w:pStyle w:val="BodyText"/>
        <w:spacing w:before="0" w:after="1"/>
        <w:ind w:left="110" w:hanging="110"/>
        <w:rPr>
          <w:rStyle w:val="None"/>
          <w:sz w:val="24"/>
          <w:szCs w:val="24"/>
        </w:rPr>
      </w:pPr>
    </w:p>
    <w:p w:rsidR="0083754A" w:rsidRDefault="00A87753">
      <w:pPr>
        <w:pStyle w:val="BodyText"/>
        <w:spacing w:before="0" w:after="1"/>
        <w:ind w:left="110" w:hanging="11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 w:rsidR="0083754A" w:rsidRDefault="00A87753">
      <w:pPr>
        <w:pStyle w:val="BodyText"/>
        <w:spacing w:before="0" w:after="1"/>
        <w:ind w:left="110" w:hanging="11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>Actions Items:</w:t>
      </w:r>
    </w:p>
    <w:p w:rsidR="0083754A" w:rsidRDefault="00A87753">
      <w:pPr>
        <w:pStyle w:val="BodyText"/>
        <w:numPr>
          <w:ilvl w:val="0"/>
          <w:numId w:val="2"/>
        </w:numPr>
        <w:spacing w:before="0" w:after="1"/>
        <w:rPr>
          <w:sz w:val="24"/>
          <w:szCs w:val="24"/>
        </w:rPr>
      </w:pPr>
      <w:r>
        <w:rPr>
          <w:rStyle w:val="None"/>
          <w:sz w:val="24"/>
          <w:szCs w:val="24"/>
        </w:rPr>
        <w:t>If there is anyone who has an idea to help graduates out with the funds remaining please let us know</w:t>
      </w:r>
    </w:p>
    <w:p w:rsidR="0083754A" w:rsidRDefault="0083754A" w:rsidP="00157A1D">
      <w:pPr>
        <w:pStyle w:val="BodyText"/>
        <w:spacing w:before="0" w:after="1"/>
        <w:rPr>
          <w:rStyle w:val="None"/>
          <w:sz w:val="24"/>
          <w:szCs w:val="24"/>
        </w:rPr>
      </w:pPr>
    </w:p>
    <w:p w:rsidR="0083754A" w:rsidRDefault="00A87753">
      <w:pPr>
        <w:pStyle w:val="BodyText"/>
        <w:spacing w:before="0" w:after="1"/>
        <w:ind w:left="110" w:hanging="110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Legislation Passed:</w:t>
      </w:r>
    </w:p>
    <w:p w:rsidR="0083754A" w:rsidRDefault="00A87753" w:rsidP="00894D7F">
      <w:pPr>
        <w:pStyle w:val="BodyText"/>
        <w:numPr>
          <w:ilvl w:val="6"/>
          <w:numId w:val="2"/>
        </w:numPr>
        <w:tabs>
          <w:tab w:val="clear" w:pos="3789"/>
          <w:tab w:val="num" w:pos="189"/>
        </w:tabs>
        <w:spacing w:before="0" w:after="1"/>
        <w:ind w:left="299"/>
        <w:rPr>
          <w:sz w:val="24"/>
          <w:szCs w:val="24"/>
        </w:rPr>
      </w:pPr>
      <w:r>
        <w:rPr>
          <w:sz w:val="24"/>
          <w:szCs w:val="24"/>
        </w:rPr>
        <w:t xml:space="preserve">Bill 69-27:  </w:t>
      </w:r>
      <w:r w:rsidR="00423F55" w:rsidRPr="00423F55">
        <w:rPr>
          <w:sz w:val="24"/>
          <w:szCs w:val="24"/>
        </w:rPr>
        <w:t>Funding of Lyft Rides to Grocery Stores and Medical Facilities</w:t>
      </w:r>
    </w:p>
    <w:p w:rsidR="0083754A" w:rsidRDefault="00A87753" w:rsidP="00894D7F">
      <w:pPr>
        <w:pStyle w:val="Default"/>
        <w:numPr>
          <w:ilvl w:val="6"/>
          <w:numId w:val="3"/>
        </w:numPr>
        <w:spacing w:line="300" w:lineRule="atLeast"/>
        <w:ind w:left="18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Bill 69-28: </w:t>
      </w:r>
      <w:r w:rsidR="00423F55" w:rsidRPr="00423F55">
        <w:rPr>
          <w:rFonts w:ascii="Times New Roman" w:hAnsi="Times New Roman"/>
          <w:sz w:val="24"/>
          <w:szCs w:val="24"/>
          <w:shd w:val="clear" w:color="auto" w:fill="FFFFFF"/>
        </w:rPr>
        <w:t>Workout Subscriptions for Graduate and Professional Students during COVID-19</w:t>
      </w:r>
    </w:p>
    <w:p w:rsidR="0083754A" w:rsidRDefault="00A87753" w:rsidP="00894D7F">
      <w:pPr>
        <w:pStyle w:val="Default"/>
        <w:numPr>
          <w:ilvl w:val="6"/>
          <w:numId w:val="3"/>
        </w:numPr>
        <w:spacing w:line="300" w:lineRule="atLeast"/>
        <w:ind w:left="18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Bill 69- 29: </w:t>
      </w:r>
      <w:r w:rsidR="00423F55" w:rsidRPr="00423F55">
        <w:rPr>
          <w:rFonts w:ascii="Times New Roman" w:hAnsi="Times New Roman"/>
          <w:sz w:val="24"/>
          <w:szCs w:val="24"/>
          <w:shd w:val="clear" w:color="auto" w:fill="FFFFFF"/>
        </w:rPr>
        <w:t>Funding of Takeout Meals from Local Restaurants</w:t>
      </w:r>
    </w:p>
    <w:p w:rsidR="0083754A" w:rsidRDefault="00A87753" w:rsidP="00894D7F">
      <w:pPr>
        <w:pStyle w:val="Default"/>
        <w:numPr>
          <w:ilvl w:val="6"/>
          <w:numId w:val="3"/>
        </w:numPr>
        <w:spacing w:line="300" w:lineRule="atLeast"/>
        <w:ind w:left="18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Resolution 69-18: </w:t>
      </w:r>
      <w:r w:rsidR="00423F55" w:rsidRPr="00423F55">
        <w:rPr>
          <w:rFonts w:ascii="Times New Roman" w:hAnsi="Times New Roman"/>
          <w:sz w:val="24"/>
          <w:szCs w:val="24"/>
          <w:shd w:val="clear" w:color="auto" w:fill="FFFFFF"/>
        </w:rPr>
        <w:t>ByLaws Amendment-GPSA Record Keeping</w:t>
      </w:r>
    </w:p>
    <w:p w:rsidR="0083754A" w:rsidRDefault="00A87753" w:rsidP="00894D7F">
      <w:pPr>
        <w:pStyle w:val="Default"/>
        <w:numPr>
          <w:ilvl w:val="6"/>
          <w:numId w:val="3"/>
        </w:numPr>
        <w:spacing w:line="300" w:lineRule="atLeast"/>
        <w:ind w:left="18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Resolution 69-19: </w:t>
      </w:r>
      <w:r w:rsidR="00423F55" w:rsidRPr="00423F55">
        <w:rPr>
          <w:rFonts w:ascii="Times New Roman" w:hAnsi="Times New Roman"/>
          <w:sz w:val="24"/>
          <w:szCs w:val="24"/>
          <w:shd w:val="clear" w:color="auto" w:fill="FFFFFF"/>
        </w:rPr>
        <w:t>Second Call to Address Challenges Involving COVID-19</w:t>
      </w:r>
    </w:p>
    <w:p w:rsidR="0083754A" w:rsidRDefault="0083754A">
      <w:pPr>
        <w:pStyle w:val="Body"/>
        <w:spacing w:before="90"/>
        <w:ind w:left="4368" w:right="4384"/>
        <w:jc w:val="center"/>
      </w:pPr>
    </w:p>
    <w:p w:rsidR="0083754A" w:rsidRDefault="00A87753">
      <w:pPr>
        <w:pStyle w:val="Body"/>
        <w:spacing w:before="90"/>
        <w:ind w:left="4368" w:right="4384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nl-NL"/>
        </w:rPr>
        <w:t>Agenda</w:t>
      </w:r>
    </w:p>
    <w:p w:rsidR="0083754A" w:rsidRDefault="00A87753">
      <w:pPr>
        <w:pStyle w:val="ListParagraph"/>
        <w:numPr>
          <w:ilvl w:val="0"/>
          <w:numId w:val="5"/>
        </w:numPr>
        <w:spacing w:before="131"/>
        <w:rPr>
          <w:sz w:val="20"/>
          <w:szCs w:val="20"/>
        </w:rPr>
      </w:pPr>
      <w:r>
        <w:rPr>
          <w:rStyle w:val="None"/>
          <w:sz w:val="20"/>
          <w:szCs w:val="20"/>
        </w:rPr>
        <w:t>Call to Order</w:t>
      </w:r>
    </w:p>
    <w:p w:rsidR="0083754A" w:rsidRDefault="00A877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Roll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Call - Appendix I</w:t>
      </w:r>
    </w:p>
    <w:p w:rsidR="0083754A" w:rsidRDefault="00A87753">
      <w:pPr>
        <w:pStyle w:val="ListParagraph"/>
        <w:numPr>
          <w:ilvl w:val="0"/>
          <w:numId w:val="5"/>
        </w:numPr>
        <w:spacing w:before="45"/>
        <w:rPr>
          <w:sz w:val="20"/>
          <w:szCs w:val="20"/>
        </w:rPr>
      </w:pPr>
      <w:r>
        <w:rPr>
          <w:rStyle w:val="None"/>
          <w:sz w:val="20"/>
          <w:szCs w:val="20"/>
        </w:rPr>
        <w:t>Adoption of the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Agenda </w:t>
      </w:r>
    </w:p>
    <w:p w:rsidR="0083754A" w:rsidRDefault="00A877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Approval of Past Meeting Minutes from 2/26/2020 - Approved</w:t>
      </w:r>
    </w:p>
    <w:p w:rsidR="0083754A" w:rsidRDefault="00A877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Open Student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Forum -</w:t>
      </w:r>
    </w:p>
    <w:p w:rsidR="0083754A" w:rsidRDefault="00A87753">
      <w:pPr>
        <w:pStyle w:val="ListParagraph"/>
        <w:tabs>
          <w:tab w:val="left" w:pos="1530"/>
          <w:tab w:val="left" w:pos="1531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sz w:val="20"/>
          <w:szCs w:val="20"/>
        </w:rPr>
        <w:t xml:space="preserve"> Nicholas Terry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need a support network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More organization around Happy Hours</w:t>
      </w:r>
    </w:p>
    <w:p w:rsidR="0083754A" w:rsidRDefault="00A87753">
      <w:pPr>
        <w:pStyle w:val="ListParagraph"/>
        <w:numPr>
          <w:ilvl w:val="0"/>
          <w:numId w:val="5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Special</w:t>
      </w:r>
      <w:r>
        <w:rPr>
          <w:rStyle w:val="None"/>
          <w:spacing w:val="-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presentations</w:t>
      </w:r>
    </w:p>
    <w:p w:rsidR="0083754A" w:rsidRDefault="00A87753">
      <w:pPr>
        <w:pStyle w:val="ListParagraph"/>
        <w:numPr>
          <w:ilvl w:val="1"/>
          <w:numId w:val="5"/>
        </w:numPr>
        <w:ind w:right="1745"/>
        <w:rPr>
          <w:sz w:val="20"/>
          <w:szCs w:val="20"/>
        </w:rPr>
      </w:pPr>
      <w:r>
        <w:rPr>
          <w:rStyle w:val="None"/>
          <w:sz w:val="20"/>
          <w:szCs w:val="20"/>
        </w:rPr>
        <w:t>Dr. Michael F. Verderame, Senior Associate Dean of the Graduate</w:t>
      </w:r>
      <w:r>
        <w:rPr>
          <w:rStyle w:val="None"/>
          <w:spacing w:val="-17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School Dr. Sarah Ades, Associate Dean for Graduate Student</w:t>
      </w:r>
      <w:r>
        <w:rPr>
          <w:rStyle w:val="None"/>
          <w:spacing w:val="-7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Affairs</w:t>
      </w:r>
    </w:p>
    <w:p w:rsidR="0083754A" w:rsidRDefault="00A87753">
      <w:pPr>
        <w:pStyle w:val="ListParagraph"/>
        <w:tabs>
          <w:tab w:val="left" w:pos="1900"/>
          <w:tab w:val="left" w:pos="1901"/>
        </w:tabs>
        <w:ind w:left="0" w:right="1745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-</w:t>
      </w:r>
      <w:r>
        <w:rPr>
          <w:sz w:val="20"/>
          <w:szCs w:val="20"/>
        </w:rPr>
        <w:t>There is a task group for Covid -19 here from the grad school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- There are many committees for the planning for the University and the graduate school is doing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well at that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There are many policies and flexibility for our academic policies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Information for Extended grades and extended degree seeking students will go out tomorrow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The graduate school will continue to support our students.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Q: Is there Any students represented on these committees?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 -A: There are but it’s a lot going on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- Question for Sarah Ades Is there any students on any of these committees? 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 A: I</w:t>
      </w:r>
      <w:r w:rsidR="00F267DA">
        <w:rPr>
          <w:rStyle w:val="None"/>
          <w:sz w:val="20"/>
          <w:szCs w:val="20"/>
        </w:rPr>
        <w:t>’</w:t>
      </w:r>
      <w:r>
        <w:rPr>
          <w:rStyle w:val="None"/>
          <w:sz w:val="20"/>
          <w:szCs w:val="20"/>
        </w:rPr>
        <w:t xml:space="preserve">m on a global committee program where there </w:t>
      </w:r>
      <w:r w:rsidR="00F267DA">
        <w:rPr>
          <w:rStyle w:val="None"/>
          <w:sz w:val="20"/>
          <w:szCs w:val="20"/>
        </w:rPr>
        <w:t>are</w:t>
      </w:r>
      <w:r>
        <w:rPr>
          <w:rStyle w:val="None"/>
          <w:sz w:val="20"/>
          <w:szCs w:val="20"/>
        </w:rPr>
        <w:t xml:space="preserve"> students there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- Q: Why isn’t the graduate school not offering funding extensions for graduate students who need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extensions? - 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A: We are in tough times and we are fighting for this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Q: How much leeway are you giving departments?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ab/>
        <w:t>- A: The guidelines that you see will apply to all programs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-  Q: Will there be an extension on summer deadlines?</w:t>
      </w:r>
    </w:p>
    <w:p w:rsidR="0083754A" w:rsidRDefault="00A87753">
      <w:pPr>
        <w:pStyle w:val="ListParagraph"/>
        <w:widowControl/>
        <w:tabs>
          <w:tab w:val="left" w:pos="1440"/>
          <w:tab w:val="left" w:pos="1800"/>
        </w:tabs>
        <w:spacing w:before="0" w:after="42"/>
        <w:ind w:left="0" w:firstLine="360"/>
        <w:rPr>
          <w:sz w:val="20"/>
          <w:szCs w:val="20"/>
        </w:rPr>
      </w:pPr>
      <w:r>
        <w:rPr>
          <w:rStyle w:val="None"/>
          <w:sz w:val="20"/>
          <w:szCs w:val="20"/>
        </w:rPr>
        <w:tab/>
        <w:t>-  A: If its appropriate then we will look into it.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Jesse Barlow, State College Borough Council</w:t>
      </w:r>
      <w:r>
        <w:rPr>
          <w:rStyle w:val="None"/>
          <w:spacing w:val="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President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- 27 confirmed cases in Centre County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The borough has no authority on Landlord tenant relations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Supreme Court Hold on All Rents and Evictions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Borough has shut down all activities between now and May 10th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Summers on Allen Could get Cancelled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All April meetings have been cancelled except the one on the 13th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Q: We have a lot of gloves and respirators would the hospital in town need some of the medical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resources we have?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 A: Im not sure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 Is the borough pointing people towards resources for people who can’t pay there rent?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A: Im Not Sure.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Centre Helps is a resource for rent help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There are 2 things we are missing on the council.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 Young professionals and students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are lacking in the council in many areas where young professionals would be needed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Personally It would be a benefit to have a GPSA representative on the borough and I think we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can get that this  year.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 Any discussion for local business and how GPSA can help?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A: The Downtown state College , Downtown state college improvement district and the CBICC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where both offices are down by the MLK plaza.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Q:How can we help publicize about these councils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A: Please email me, I love to help promote this with GPSA</w:t>
      </w:r>
    </w:p>
    <w:p w:rsidR="0083754A" w:rsidRDefault="0083754A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</w:p>
    <w:p w:rsidR="0083754A" w:rsidRDefault="00A87753">
      <w:pPr>
        <w:pStyle w:val="ListParagraph"/>
        <w:numPr>
          <w:ilvl w:val="0"/>
          <w:numId w:val="5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Executive Officer Reports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President—Claire Kelling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- Insta cart registration where AWH is working toward a google doc for students who needs help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those gift cars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 w:rsidR="00A23E13"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>-There will be a delay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</w:t>
      </w:r>
      <w:r w:rsidR="00A23E13">
        <w:rPr>
          <w:rStyle w:val="None"/>
          <w:sz w:val="20"/>
          <w:szCs w:val="20"/>
        </w:rPr>
        <w:t>Administration is looking for folks to help out with social distancing communication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Second to last meeting of our assembly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April 15th will be our last assembly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April 29th will be our first new assembly meeting schedule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Elections are on April 15th and 16th, April 8th will be closing of applications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are encouraging the town hall to be put on by the graduate school</w:t>
      </w:r>
    </w:p>
    <w:p w:rsidR="0083754A" w:rsidRDefault="0083754A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</w:p>
    <w:p w:rsidR="0083754A" w:rsidRDefault="00A87753">
      <w:pPr>
        <w:pStyle w:val="ListParagraph"/>
        <w:numPr>
          <w:ilvl w:val="1"/>
          <w:numId w:val="6"/>
        </w:numPr>
        <w:spacing w:before="42"/>
        <w:rPr>
          <w:sz w:val="20"/>
          <w:szCs w:val="20"/>
        </w:rPr>
      </w:pPr>
      <w:r>
        <w:rPr>
          <w:rStyle w:val="None"/>
          <w:sz w:val="20"/>
          <w:szCs w:val="20"/>
        </w:rPr>
        <w:t>Vice President—Charles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Tierney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2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sz w:val="20"/>
          <w:szCs w:val="20"/>
        </w:rPr>
        <w:t xml:space="preserve">- If you would like to help with students for people who have trouble with COVID 19 you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search this on FB “Centre County COVID-19 Community Response” you can join the slack 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well</w:t>
      </w:r>
    </w:p>
    <w:p w:rsidR="0083754A" w:rsidRDefault="00A87753">
      <w:pPr>
        <w:pStyle w:val="ListParagraph"/>
        <w:numPr>
          <w:ilvl w:val="1"/>
          <w:numId w:val="6"/>
        </w:numPr>
        <w:spacing w:before="43"/>
        <w:rPr>
          <w:sz w:val="20"/>
          <w:szCs w:val="20"/>
        </w:rPr>
      </w:pPr>
      <w:r>
        <w:rPr>
          <w:rStyle w:val="None"/>
          <w:sz w:val="20"/>
          <w:szCs w:val="20"/>
        </w:rPr>
        <w:t>Treasurer—Alex Zhao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3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 If we pass this legislation we will have 10-12k left over after all event cancelations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-If it’s possible if you can think of anything to help grad students let us know this is a lot of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money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 If you have reimbursements please let me know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 With the Funds left is there anyway these funds will roll over for next assemble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- 8% of our allocation will roll over, about $5,000 will roll over and the rest will go over to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student fees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 We can always fund new bills with the new assembly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ab/>
      </w:r>
      <w:r>
        <w:rPr>
          <w:rStyle w:val="None"/>
          <w:sz w:val="20"/>
          <w:szCs w:val="20"/>
        </w:rPr>
        <w:tab/>
        <w:t xml:space="preserve">          - We can vote on more legislation on the 15th 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- We can’t just give money to an individual but we can do groceries and gift cards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Secretary—Fuzzy Williams-McKenzie</w:t>
      </w:r>
    </w:p>
    <w:p w:rsidR="0083754A" w:rsidRDefault="00A87753">
      <w:pPr>
        <w:pStyle w:val="ListParagraph"/>
        <w:numPr>
          <w:ilvl w:val="1"/>
          <w:numId w:val="6"/>
        </w:numPr>
        <w:spacing w:before="42"/>
        <w:rPr>
          <w:sz w:val="20"/>
          <w:szCs w:val="20"/>
        </w:rPr>
      </w:pPr>
      <w:r>
        <w:rPr>
          <w:rStyle w:val="None"/>
          <w:sz w:val="20"/>
          <w:szCs w:val="20"/>
        </w:rPr>
        <w:t>Faculty Senate—Star Sharp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2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If you have a child and you have a child day care center on campus you need to look for a refund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SRTE’s will not be looked at for TA’s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Please Fill out Census report</w:t>
      </w:r>
    </w:p>
    <w:p w:rsidR="0083754A" w:rsidRDefault="00A87753">
      <w:pPr>
        <w:pStyle w:val="ListParagraph"/>
        <w:numPr>
          <w:ilvl w:val="1"/>
          <w:numId w:val="6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Graduate Council—Alexander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Wilson-Heid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GPSA’s report  for Grad Council will now be earlier in the meeting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I would like feedback on the form for advertising when it should go out. </w:t>
      </w:r>
    </w:p>
    <w:p w:rsidR="0083754A" w:rsidRDefault="0083754A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sz w:val="20"/>
          <w:szCs w:val="20"/>
        </w:rPr>
      </w:pPr>
    </w:p>
    <w:p w:rsidR="0083754A" w:rsidRDefault="00A877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New Business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Bill 69-27: Funding of Lyft Rides to Grocery Stores and Medical</w:t>
      </w:r>
      <w:r>
        <w:rPr>
          <w:rStyle w:val="None"/>
          <w:spacing w:val="-7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Facilities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-</w:t>
      </w:r>
      <w:r>
        <w:rPr>
          <w:sz w:val="20"/>
          <w:szCs w:val="20"/>
        </w:rPr>
        <w:t>This is to fund Lyft rides for grocery stores and medical facilities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Mount Nittany medical center, UHS and Wegmans are a few locations we will have for Lyft rides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How do we want to do codes?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have 120 codes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Lyft is working with us to figure out the $1,000 week to week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-Q: Does this follow stay at home orders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A: Yes it is, we’re doing this for medical and groceries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 Who came up with the 120 codes?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A: We don’t have 120 engagements  its more of a meet in a middle when discussing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You have to be pick up or dropped off within a half a mile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Giant is now offering free grocery delivery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PASSES 28-0</w:t>
      </w:r>
    </w:p>
    <w:p w:rsidR="0083754A" w:rsidRDefault="00A87753">
      <w:pPr>
        <w:pStyle w:val="ListParagraph"/>
        <w:numPr>
          <w:ilvl w:val="1"/>
          <w:numId w:val="6"/>
        </w:numPr>
        <w:ind w:right="199"/>
        <w:rPr>
          <w:sz w:val="20"/>
          <w:szCs w:val="20"/>
        </w:rPr>
      </w:pPr>
      <w:r>
        <w:rPr>
          <w:rStyle w:val="None"/>
          <w:sz w:val="20"/>
          <w:szCs w:val="20"/>
        </w:rPr>
        <w:t>Bill 69-28: Funding of Workout Subscriptions for Graduate and Professional Students during COVID-19 response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right="199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Since Everything is closed this is a way for everyone to still work out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Passes 27-0</w:t>
      </w:r>
    </w:p>
    <w:p w:rsidR="0083754A" w:rsidRDefault="00A87753">
      <w:pPr>
        <w:pStyle w:val="ListParagraph"/>
        <w:numPr>
          <w:ilvl w:val="1"/>
          <w:numId w:val="6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Bill 69-29: Funding of Takeout Meals from Local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Restaurants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Working with restaurants on take out nights where GPSA funds the first few restaurants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are still trying to see who we can partner with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Capping it on $40 per takeout order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This is all Call ahead.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Will cap the budget at the restaurant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AWH: Want to replace Take out Night with Takeout Day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Passes 27-0</w:t>
      </w:r>
    </w:p>
    <w:p w:rsidR="0083754A" w:rsidRDefault="00A87753">
      <w:pPr>
        <w:pStyle w:val="ListParagraph"/>
        <w:numPr>
          <w:ilvl w:val="1"/>
          <w:numId w:val="6"/>
        </w:numPr>
        <w:spacing w:before="42"/>
        <w:rPr>
          <w:sz w:val="20"/>
          <w:szCs w:val="20"/>
        </w:rPr>
      </w:pPr>
      <w:r>
        <w:rPr>
          <w:rStyle w:val="None"/>
          <w:sz w:val="20"/>
          <w:szCs w:val="20"/>
        </w:rPr>
        <w:t>Resolution 69-18: Bylaws Amendment – GPSA Record</w:t>
      </w:r>
      <w:r>
        <w:rPr>
          <w:rStyle w:val="None"/>
          <w:spacing w:val="-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Keeping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2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- To make sure that the president or the person who the president delegates things to keep track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records and resolutions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-PASSES 27-0</w:t>
      </w:r>
    </w:p>
    <w:p w:rsidR="0083754A" w:rsidRDefault="00A87753">
      <w:pPr>
        <w:pStyle w:val="ListParagraph"/>
        <w:numPr>
          <w:ilvl w:val="1"/>
          <w:numId w:val="6"/>
        </w:numPr>
        <w:ind w:right="707"/>
        <w:rPr>
          <w:sz w:val="20"/>
          <w:szCs w:val="20"/>
        </w:rPr>
      </w:pPr>
      <w:r>
        <w:rPr>
          <w:rStyle w:val="None"/>
          <w:sz w:val="20"/>
          <w:szCs w:val="20"/>
        </w:rPr>
        <w:t>Resolution 69-19: Additional Recommendations to Address Graduate and Professional Student Challenges Involving</w:t>
      </w:r>
      <w:r>
        <w:rPr>
          <w:rStyle w:val="None"/>
          <w:spacing w:val="-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COVID-19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right="707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Asking for the grad school to fix the clock on university employees for one year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Grantee for grad assistantship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Implementing a grading policy similar to what the undergraduates have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 A town hall for graduate and professional students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 Is there any current over lap between that and the graduate resolution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A: I have no clue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 Litsy-  We want to make sure that all students who have sign contracts that they are getting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everything they need.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Passes 20-6</w:t>
      </w:r>
    </w:p>
    <w:p w:rsidR="0083754A" w:rsidRDefault="00A877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>Reports</w:t>
      </w:r>
    </w:p>
    <w:p w:rsidR="0083754A" w:rsidRDefault="00A87753">
      <w:pPr>
        <w:pStyle w:val="ListParagraph"/>
        <w:numPr>
          <w:ilvl w:val="1"/>
          <w:numId w:val="6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Speaker of the Assembly – Terry Torres</w:t>
      </w:r>
      <w:r>
        <w:rPr>
          <w:rStyle w:val="None"/>
          <w:spacing w:val="3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Cruz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sz w:val="20"/>
          <w:szCs w:val="20"/>
        </w:rPr>
        <w:t>- Please get the word out about the approved assemblies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- Elections are going up soon please apply and if you know anyone would is interested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encourage them</w:t>
      </w:r>
      <w:r>
        <w:rPr>
          <w:rStyle w:val="None"/>
          <w:sz w:val="20"/>
          <w:szCs w:val="20"/>
        </w:rPr>
        <w:tab/>
      </w:r>
    </w:p>
    <w:p w:rsidR="0083754A" w:rsidRDefault="0083754A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sz w:val="20"/>
          <w:szCs w:val="20"/>
        </w:rPr>
      </w:pP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Committees</w:t>
      </w:r>
    </w:p>
    <w:p w:rsidR="0083754A" w:rsidRDefault="00A87753">
      <w:pPr>
        <w:pStyle w:val="ListParagraph"/>
        <w:numPr>
          <w:ilvl w:val="2"/>
          <w:numId w:val="6"/>
        </w:numPr>
        <w:spacing w:before="42"/>
        <w:rPr>
          <w:sz w:val="20"/>
          <w:szCs w:val="20"/>
        </w:rPr>
      </w:pPr>
      <w:r>
        <w:rPr>
          <w:rStyle w:val="None"/>
          <w:sz w:val="20"/>
          <w:szCs w:val="20"/>
        </w:rPr>
        <w:t>Advocacy and Diversity – Amanda</w:t>
      </w:r>
      <w:r>
        <w:rPr>
          <w:rStyle w:val="None"/>
          <w:spacing w:val="2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Burton</w:t>
      </w:r>
    </w:p>
    <w:p w:rsidR="0083754A" w:rsidRDefault="00A87753">
      <w:pPr>
        <w:pStyle w:val="ListParagraph"/>
        <w:tabs>
          <w:tab w:val="left" w:pos="2635"/>
          <w:tab w:val="left" w:pos="2636"/>
        </w:tabs>
        <w:spacing w:before="42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If you have opinion on the legislation just passed let me know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Santina is on the website making COVID -19 updates if you know of anything please slack Santina</w:t>
      </w:r>
    </w:p>
    <w:p w:rsidR="0083754A" w:rsidRDefault="00A87753">
      <w:pPr>
        <w:pStyle w:val="ListParagraph"/>
        <w:numPr>
          <w:ilvl w:val="2"/>
          <w:numId w:val="7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Professional Development – Rob Griggs</w:t>
      </w:r>
    </w:p>
    <w:p w:rsidR="0083754A" w:rsidRDefault="0083754A">
      <w:pPr>
        <w:pStyle w:val="ListParagraph"/>
        <w:tabs>
          <w:tab w:val="left" w:pos="2635"/>
          <w:tab w:val="left" w:pos="2636"/>
        </w:tabs>
        <w:spacing w:before="44"/>
        <w:ind w:left="0" w:firstLine="0"/>
        <w:rPr>
          <w:rStyle w:val="None"/>
          <w:sz w:val="20"/>
          <w:szCs w:val="20"/>
        </w:rPr>
      </w:pPr>
    </w:p>
    <w:p w:rsidR="0083754A" w:rsidRDefault="00A87753">
      <w:pPr>
        <w:pStyle w:val="ListParagraph"/>
        <w:numPr>
          <w:ilvl w:val="2"/>
          <w:numId w:val="8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Programming – Arghajeet Saha</w:t>
      </w:r>
    </w:p>
    <w:p w:rsidR="0083754A" w:rsidRDefault="00A87753">
      <w:pPr>
        <w:pStyle w:val="ListParagraph"/>
        <w:numPr>
          <w:ilvl w:val="2"/>
          <w:numId w:val="9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Community Outreach – Trevor</w:t>
      </w:r>
      <w:r>
        <w:rPr>
          <w:rStyle w:val="None"/>
          <w:spacing w:val="2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Bero</w:t>
      </w:r>
    </w:p>
    <w:p w:rsidR="0083754A" w:rsidRDefault="00A87753">
      <w:pPr>
        <w:pStyle w:val="ListParagraph"/>
        <w:numPr>
          <w:ilvl w:val="2"/>
          <w:numId w:val="10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Internal Development – David</w:t>
      </w:r>
      <w:r>
        <w:rPr>
          <w:rStyle w:val="None"/>
          <w:spacing w:val="-2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Dopfel</w:t>
      </w:r>
    </w:p>
    <w:p w:rsidR="0083754A" w:rsidRDefault="00A87753">
      <w:pPr>
        <w:pStyle w:val="ListParagraph"/>
        <w:tabs>
          <w:tab w:val="left" w:pos="2635"/>
          <w:tab w:val="left" w:pos="2636"/>
        </w:tabs>
        <w:spacing w:before="44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sz w:val="20"/>
          <w:szCs w:val="20"/>
        </w:rPr>
        <w:t xml:space="preserve">- Please Fill out transition form. 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                   - Please get the next assembly a lot of information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Liaisons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</w:t>
      </w:r>
      <w:r>
        <w:rPr>
          <w:sz w:val="20"/>
          <w:szCs w:val="20"/>
        </w:rPr>
        <w:t>Brianne (Students Insurance adverse board)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New insurance has been approved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Benefits for next year are the same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UHS can’t mail narcotics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UHS is doing curb side pick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Coverage has been extended for international students till August 12th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Q: Is tele dentistry in addition to real dentistry or instead of?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A: Routine care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-Q: Would there be the same coverage for US students here for international students?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-A:  I would assume it’s the same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Q:But are graduate students who are now stuck in other states also exempt from having to get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referrals?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-A: I would assume people are being a lot more flexible </w:t>
      </w:r>
    </w:p>
    <w:p w:rsidR="0083754A" w:rsidRDefault="0083754A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Judiciary—The Honorable Nick Dietrich</w:t>
      </w:r>
    </w:p>
    <w:p w:rsidR="0083754A" w:rsidRDefault="00A87753">
      <w:pPr>
        <w:pStyle w:val="ListParagraph"/>
        <w:tabs>
          <w:tab w:val="left" w:pos="1914"/>
          <w:tab w:val="left" w:pos="1915"/>
        </w:tabs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Elections will now be moved from April 15th to April 16th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 Election ballot should be  good for the future</w:t>
      </w:r>
    </w:p>
    <w:p w:rsidR="0083754A" w:rsidRDefault="00A87753">
      <w:pPr>
        <w:pStyle w:val="ListParagraph"/>
        <w:numPr>
          <w:ilvl w:val="1"/>
          <w:numId w:val="6"/>
        </w:numPr>
        <w:spacing w:before="44"/>
        <w:rPr>
          <w:sz w:val="20"/>
          <w:szCs w:val="20"/>
        </w:rPr>
      </w:pPr>
      <w:r>
        <w:rPr>
          <w:rStyle w:val="None"/>
          <w:sz w:val="20"/>
          <w:szCs w:val="20"/>
        </w:rPr>
        <w:t>Student Trustee – Bryan</w:t>
      </w:r>
      <w:r>
        <w:rPr>
          <w:rStyle w:val="None"/>
          <w:spacing w:val="1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Culler</w:t>
      </w:r>
    </w:p>
    <w:p w:rsidR="0083754A" w:rsidRDefault="00A87753">
      <w:pPr>
        <w:pStyle w:val="ListParagraph"/>
        <w:tabs>
          <w:tab w:val="left" w:pos="1914"/>
          <w:tab w:val="left" w:pos="1915"/>
        </w:tabs>
        <w:spacing w:before="44"/>
        <w:ind w:left="0" w:firstLine="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- Talked about student disability resources for students disability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Governance Committee - board structure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We will come up with an HR committee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Should there be committee about diversity and inclusion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We are  trying to figure out what diversity and inclusion means as a board 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Going to move into asking Student governments for students input on what does diversity and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inclusion mean to them</w:t>
      </w:r>
    </w:p>
    <w:p w:rsidR="0083754A" w:rsidRDefault="00A87753">
      <w:pPr>
        <w:pStyle w:val="Body"/>
        <w:widowControl/>
        <w:spacing w:after="42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- We want to meet once a week as a board </w:t>
      </w:r>
    </w:p>
    <w:p w:rsidR="0083754A" w:rsidRDefault="00A87753">
      <w:pPr>
        <w:pStyle w:val="Body"/>
        <w:widowControl/>
        <w:spacing w:after="42"/>
        <w:rPr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- Sitting on Food and Security task force</w:t>
      </w:r>
    </w:p>
    <w:p w:rsidR="0083754A" w:rsidRDefault="00A8775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Advisor—Adam Christensen</w:t>
      </w:r>
    </w:p>
    <w:p w:rsidR="0083754A" w:rsidRDefault="00A8775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Comments for the Good of the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 xml:space="preserve">Order </w:t>
      </w:r>
    </w:p>
    <w:p w:rsidR="0083754A" w:rsidRDefault="00A8775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Adjournment  -8:50</w:t>
      </w:r>
    </w:p>
    <w:p w:rsidR="0083754A" w:rsidRDefault="0083754A">
      <w:pPr>
        <w:pStyle w:val="ListParagraph"/>
        <w:tabs>
          <w:tab w:val="left" w:pos="1530"/>
          <w:tab w:val="left" w:pos="1531"/>
        </w:tabs>
        <w:ind w:left="0" w:firstLine="0"/>
        <w:rPr>
          <w:rStyle w:val="None"/>
          <w:sz w:val="20"/>
          <w:szCs w:val="20"/>
        </w:rPr>
      </w:pPr>
    </w:p>
    <w:p w:rsidR="0083754A" w:rsidRDefault="00A87753">
      <w:pPr>
        <w:pStyle w:val="ListParagraph"/>
        <w:tabs>
          <w:tab w:val="left" w:pos="1530"/>
          <w:tab w:val="left" w:pos="1531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Appendix I</w:t>
      </w:r>
    </w:p>
    <w:p w:rsidR="0083754A" w:rsidRDefault="0083754A">
      <w:pPr>
        <w:pStyle w:val="ListParagraph"/>
        <w:tabs>
          <w:tab w:val="left" w:pos="1530"/>
          <w:tab w:val="left" w:pos="1531"/>
        </w:tabs>
        <w:ind w:left="0" w:firstLine="0"/>
        <w:rPr>
          <w:rStyle w:val="None"/>
          <w:sz w:val="20"/>
          <w:szCs w:val="20"/>
        </w:rPr>
      </w:pPr>
    </w:p>
    <w:p w:rsidR="0083754A" w:rsidRDefault="00A87753">
      <w:pPr>
        <w:pStyle w:val="ListParagraph"/>
        <w:tabs>
          <w:tab w:val="left" w:pos="1530"/>
          <w:tab w:val="left" w:pos="1531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U= Unexcused Absence</w:t>
      </w:r>
      <w:r>
        <w:rPr>
          <w:rStyle w:val="None"/>
          <w:sz w:val="20"/>
          <w:szCs w:val="20"/>
        </w:rPr>
        <w:tab/>
        <w:t>E= Excused Absence    P= Present       L= Late</w:t>
      </w:r>
    </w:p>
    <w:p w:rsidR="0083754A" w:rsidRDefault="0083754A">
      <w:pPr>
        <w:pStyle w:val="ListParagraph"/>
        <w:tabs>
          <w:tab w:val="left" w:pos="1530"/>
          <w:tab w:val="left" w:pos="1531"/>
        </w:tabs>
        <w:ind w:left="0" w:firstLine="0"/>
        <w:rPr>
          <w:rStyle w:val="None"/>
          <w:sz w:val="20"/>
          <w:szCs w:val="20"/>
        </w:rPr>
      </w:pPr>
    </w:p>
    <w:tbl>
      <w:tblPr>
        <w:tblW w:w="9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5"/>
        <w:gridCol w:w="4263"/>
        <w:gridCol w:w="1307"/>
      </w:tblGrid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4/1/20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Executive Board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Claire Kelling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Brianne Pragg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Faculty Senator (Appointed)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 Sharp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Judiciary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Chief Justice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Michelle Massey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Emily Lesher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Arghajeet Saha (Ag. Sci.)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Alexander Wilson-Heid (IGDP)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Catherine Okafor (Education)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Katie Warczak (Liberal Arts)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>
            <w:pPr>
              <w:suppressAutoHyphens/>
              <w:spacing w:line="360" w:lineRule="atLeast"/>
              <w:outlineLvl w:val="0"/>
            </w:pP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Kshitij Dawar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Samantha Staskiewicz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Santina Cruz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Eberly College of Science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Yasha Duggal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Alyssa Bienvenu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 Gyung Yu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>
            <w:pPr>
              <w:suppressAutoHyphens/>
              <w:spacing w:line="360" w:lineRule="atLeast"/>
              <w:outlineLvl w:val="0"/>
            </w:pP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Nicole Strock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Richard Caneba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Steven Baksa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David Dopfel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Trevor Bero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Sanga Jung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Rufina Roy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401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>
            <w:pPr>
              <w:suppressAutoHyphens/>
              <w:spacing w:line="360" w:lineRule="atLeast"/>
              <w:outlineLvl w:val="0"/>
            </w:pP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Melanie Ouma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School of Law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Emma Robertson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Smeal College of Business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Frank Ross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116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Divyasree Pai 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Adilson González M. 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40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Katy Gerace 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Renato Guadamuz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780"/>
        </w:trPr>
        <w:tc>
          <w:tcPr>
            <w:tcW w:w="4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Iman Said </w:t>
            </w:r>
          </w:p>
        </w:tc>
        <w:tc>
          <w:tcPr>
            <w:tcW w:w="1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</w:tbl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A87753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  <w:r>
        <w:rPr>
          <w:rStyle w:val="None"/>
          <w:rFonts w:ascii="Arial" w:eastAsia="Arial" w:hAnsi="Arial" w:cs="Arial"/>
          <w:sz w:val="32"/>
          <w:szCs w:val="32"/>
        </w:rPr>
        <w:tab/>
      </w:r>
      <w:r>
        <w:rPr>
          <w:rStyle w:val="None"/>
          <w:rFonts w:ascii="Arial" w:eastAsia="Arial" w:hAnsi="Arial" w:cs="Arial"/>
          <w:sz w:val="32"/>
          <w:szCs w:val="32"/>
        </w:rPr>
        <w:tab/>
      </w:r>
      <w:r>
        <w:rPr>
          <w:rStyle w:val="None"/>
          <w:rFonts w:ascii="Arial" w:eastAsia="Arial" w:hAnsi="Arial" w:cs="Arial"/>
          <w:sz w:val="32"/>
          <w:szCs w:val="32"/>
        </w:rPr>
        <w:tab/>
      </w:r>
      <w:r>
        <w:rPr>
          <w:rStyle w:val="None"/>
          <w:rFonts w:ascii="Arial" w:eastAsia="Arial" w:hAnsi="Arial" w:cs="Arial"/>
          <w:sz w:val="32"/>
          <w:szCs w:val="32"/>
        </w:rPr>
        <w:tab/>
      </w:r>
      <w:r>
        <w:rPr>
          <w:rStyle w:val="None"/>
          <w:rFonts w:ascii="Arial" w:eastAsia="Arial" w:hAnsi="Arial" w:cs="Arial"/>
          <w:sz w:val="32"/>
          <w:szCs w:val="32"/>
        </w:rPr>
        <w:tab/>
      </w:r>
      <w:r>
        <w:rPr>
          <w:rStyle w:val="None"/>
          <w:rFonts w:ascii="Arial" w:eastAsia="Arial" w:hAnsi="Arial" w:cs="Arial"/>
          <w:sz w:val="32"/>
          <w:szCs w:val="32"/>
        </w:rPr>
        <w:tab/>
        <w:t>Appendix II</w:t>
      </w: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p w:rsidR="0083754A" w:rsidRDefault="00A87753">
      <w:pPr>
        <w:pStyle w:val="Default"/>
        <w:spacing w:line="360" w:lineRule="atLeast"/>
        <w:rPr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U= Unexpected Absence E= Excused Absence  A= Abstain  Y=Yes  N= No</w:t>
      </w:r>
    </w:p>
    <w:p w:rsidR="0083754A" w:rsidRDefault="0083754A">
      <w:pPr>
        <w:pStyle w:val="Default"/>
        <w:spacing w:line="360" w:lineRule="atLeast"/>
        <w:rPr>
          <w:rStyle w:val="None"/>
          <w:rFonts w:ascii="Arial" w:eastAsia="Arial" w:hAnsi="Arial" w:cs="Arial"/>
          <w:sz w:val="32"/>
          <w:szCs w:val="32"/>
        </w:rPr>
      </w:pPr>
    </w:p>
    <w:tbl>
      <w:tblPr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4"/>
        <w:gridCol w:w="1181"/>
        <w:gridCol w:w="1566"/>
        <w:gridCol w:w="1397"/>
        <w:gridCol w:w="1197"/>
        <w:gridCol w:w="1359"/>
        <w:gridCol w:w="1736"/>
      </w:tblGrid>
      <w:tr w:rsidR="0083754A">
        <w:trPr>
          <w:trHeight w:val="100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Bill 69-27: Lyft Rides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Bill 69-28: Workout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Bill 69- 29: Take-Out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Resolution 69-18: Bylaws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Resolution 69-19: Recommendations to Grad School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7D4A72">
            <w:pPr>
              <w:suppressAutoHyphens/>
              <w:spacing w:line="360" w:lineRule="atLeast"/>
              <w:jc w:val="right"/>
              <w:outlineLvl w:val="0"/>
            </w:pPr>
            <w: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7D4A72">
            <w:pPr>
              <w:suppressAutoHyphens/>
              <w:spacing w:line="360" w:lineRule="atLeast"/>
              <w:jc w:val="right"/>
              <w:outlineLvl w:val="0"/>
            </w:pPr>
            <w: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7D4A72">
            <w:pPr>
              <w:suppressAutoHyphens/>
              <w:spacing w:line="360" w:lineRule="atLeast"/>
              <w:outlineLvl w:val="0"/>
            </w:pPr>
            <w: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7D4A72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7D4A72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Arghajeet Saha (Ag. Sci.)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Alexander Wilson-Heid (IGDP)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Catherine Okafor (Education)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Katie Warczak (Liberal Arts)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Earth and Mineral Sciences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Kshitij Dawar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Samantha Staskiewicz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2311D">
            <w: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Santina Cruz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Yasha Duggal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 College of Science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Alyssa Bienvenu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495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 Gyung Yu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Nicole Strock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795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Richard Caneba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Steven Baksa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Inter-Collegiate Degree Program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David Dopfel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Trevor Bero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379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Sanga Jung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Rufina Roy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495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Melanie Ouma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Emma Robertson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495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83754A"/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Smeal College of Business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Frank Ross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Divyasree Pai 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Adilson González M.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Katy Gerace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83754A">
        <w:trPr>
          <w:trHeight w:val="94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Renato Guadamuz 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2311D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</w:p>
        </w:tc>
      </w:tr>
      <w:tr w:rsidR="0083754A">
        <w:trPr>
          <w:trHeight w:val="580"/>
        </w:trPr>
        <w:tc>
          <w:tcPr>
            <w:tcW w:w="11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Iman Said 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83754A" w:rsidRDefault="00A87753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</w:tbl>
    <w:p w:rsidR="0083754A" w:rsidRDefault="0083754A">
      <w:pPr>
        <w:pStyle w:val="Default"/>
        <w:spacing w:line="300" w:lineRule="atLeast"/>
      </w:pPr>
    </w:p>
    <w:sectPr w:rsidR="0083754A">
      <w:headerReference w:type="default" r:id="rId9"/>
      <w:footerReference w:type="default" r:id="rId10"/>
      <w:pgSz w:w="12240" w:h="15840"/>
      <w:pgMar w:top="1380" w:right="1320" w:bottom="1080" w:left="13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F94" w:rsidRDefault="00ED6F94">
      <w:r>
        <w:separator/>
      </w:r>
    </w:p>
  </w:endnote>
  <w:endnote w:type="continuationSeparator" w:id="0">
    <w:p w:rsidR="00ED6F94" w:rsidRDefault="00E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54A" w:rsidRDefault="0083754A">
    <w:pPr>
      <w:pStyle w:val="BodyText"/>
      <w:spacing w:before="0"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F94" w:rsidRDefault="00ED6F94">
      <w:r>
        <w:separator/>
      </w:r>
    </w:p>
  </w:footnote>
  <w:footnote w:type="continuationSeparator" w:id="0">
    <w:p w:rsidR="00ED6F94" w:rsidRDefault="00ED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54A" w:rsidRDefault="00A8775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9631095</wp:posOffset>
              </wp:positionV>
              <wp:extent cx="685800" cy="13081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30811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60.2pt;margin-top:758.4pt;width:54.0pt;height:1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BFBFB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9356800</wp:posOffset>
              </wp:positionV>
              <wp:extent cx="2534921" cy="4165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4921" cy="4165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3754A" w:rsidRDefault="00A87753">
                          <w:pPr>
                            <w:pStyle w:val="Body"/>
                            <w:spacing w:before="12"/>
                            <w:ind w:left="20"/>
                            <w:rPr>
                              <w:rStyle w:val="N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President – Claire Kelling |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cek32@psu.edu</w:t>
                            </w:r>
                          </w:hyperlink>
                        </w:p>
                        <w:p w:rsidR="0083754A" w:rsidRDefault="00A87753">
                          <w:pPr>
                            <w:pStyle w:val="Body"/>
                            <w:ind w:left="20"/>
                          </w:pPr>
                          <w:r>
                            <w:rPr>
                              <w:rStyle w:val="None"/>
                              <w:sz w:val="18"/>
                              <w:szCs w:val="18"/>
                            </w:rPr>
                            <w:t xml:space="preserve">Vice President – Charles Tierney |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cjt47@psu.edu</w:t>
                            </w:r>
                          </w:hyperlink>
                          <w:r>
                            <w:rPr>
                              <w:rStyle w:val="None"/>
                              <w:color w:val="0462C1"/>
                              <w:sz w:val="18"/>
                              <w:szCs w:val="18"/>
                              <w:u w:color="0462C1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8"/>
                              <w:szCs w:val="18"/>
                            </w:rPr>
                            <w:t xml:space="preserve">Advisor – Adam Christensen, Ph.D. | </w:t>
                          </w:r>
                          <w:hyperlink r:id="rId3" w:history="1">
                            <w:r>
                              <w:rPr>
                                <w:rStyle w:val="Hyperlink0"/>
                              </w:rPr>
                              <w:t>aec187@psu.edu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1.0pt;margin-top:736.8pt;width:199.6pt;height:32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2"/>
                      <w:ind w:left="20" w:firstLine="0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rtl w:val="0"/>
                        <w:lang w:val="en-US"/>
                      </w:rPr>
                      <w:t xml:space="preserve">President </w:t>
                    </w:r>
                    <w:r>
                      <w:rPr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sz w:val="18"/>
                        <w:szCs w:val="18"/>
                        <w:rtl w:val="0"/>
                      </w:rPr>
                      <w:t xml:space="preserve">Claire Kelling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"mailto:cek32@psu.edu"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cek32@psu.edu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ind w:left="20" w:firstLine="0"/>
                    </w:pP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Vice President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Charles Tierney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"mailto:cjt47@psu.edu"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cjt47@psu.edu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outline w:val="0"/>
                        <w:color w:val="0462c1"/>
                        <w:sz w:val="18"/>
                        <w:szCs w:val="18"/>
                        <w:u w:color="0462c1"/>
                        <w:rtl w:val="0"/>
                        <w14:textFill>
                          <w14:solidFill>
                            <w14:srgbClr w14:val="0462C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Advisor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Adam Christensen, Ph.D.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"mailto:aec187@psu.edu"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aec187@psu.edu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3645534</wp:posOffset>
              </wp:positionH>
              <wp:positionV relativeFrom="page">
                <wp:posOffset>9356800</wp:posOffset>
              </wp:positionV>
              <wp:extent cx="2762886" cy="41656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886" cy="4165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3754A" w:rsidRDefault="00A87753">
                          <w:pPr>
                            <w:pStyle w:val="Body"/>
                            <w:spacing w:before="12"/>
                            <w:ind w:left="20"/>
                            <w:rPr>
                              <w:rStyle w:val="N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one"/>
                              <w:sz w:val="18"/>
                              <w:szCs w:val="18"/>
                            </w:rPr>
                            <w:t xml:space="preserve">Treasurer – Alex Zhao | </w:t>
                          </w:r>
                          <w:hyperlink r:id="rId4" w:history="1">
                            <w:r>
                              <w:rPr>
                                <w:rStyle w:val="Hyperlink0"/>
                              </w:rPr>
                              <w:t>yazhao@psu.edu</w:t>
                            </w:r>
                          </w:hyperlink>
                        </w:p>
                        <w:p w:rsidR="0083754A" w:rsidRDefault="00A87753">
                          <w:pPr>
                            <w:pStyle w:val="Body"/>
                            <w:ind w:left="20"/>
                          </w:pPr>
                          <w:r>
                            <w:rPr>
                              <w:rStyle w:val="None"/>
                              <w:sz w:val="18"/>
                              <w:szCs w:val="18"/>
                            </w:rPr>
                            <w:t xml:space="preserve">Secretary – </w:t>
                          </w:r>
                          <w:r>
                            <w:rPr>
                              <w:rStyle w:val="None"/>
                              <w:sz w:val="18"/>
                              <w:szCs w:val="18"/>
                              <w:lang w:val="it-IT"/>
                            </w:rPr>
                            <w:t xml:space="preserve">Fuzzy Williams-McKenzie | </w:t>
                          </w:r>
                          <w:hyperlink r:id="rId5" w:history="1">
                            <w:r>
                              <w:rPr>
                                <w:rStyle w:val="Hyperlink0"/>
                              </w:rPr>
                              <w:t>dsw5180@psu.edu</w:t>
                            </w:r>
                          </w:hyperlink>
                          <w:r>
                            <w:rPr>
                              <w:rStyle w:val="None"/>
                              <w:color w:val="0462C1"/>
                              <w:sz w:val="18"/>
                              <w:szCs w:val="18"/>
                              <w:u w:color="0462C1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8"/>
                              <w:szCs w:val="18"/>
                            </w:rPr>
                            <w:t xml:space="preserve">Speaker – Terry Torres Cruz | </w:t>
                          </w:r>
                          <w:hyperlink r:id="rId6" w:history="1">
                            <w:r>
                              <w:rPr>
                                <w:rStyle w:val="Hyperlink0"/>
                              </w:rPr>
                              <w:t>tjt33@psu.edu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87.0pt;margin-top:736.8pt;width:217.6pt;height:32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2"/>
                      <w:ind w:left="20" w:firstLine="0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Treasurer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Alex Zhao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"mailto:yazhao@psu.edu"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yazhao@psu.edu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sz w:val="18"/>
                        <w:szCs w:val="18"/>
                      </w:rPr>
                    </w:r>
                  </w:p>
                  <w:p>
                    <w:pPr>
                      <w:pStyle w:val="Body"/>
                      <w:ind w:left="20" w:firstLine="0"/>
                    </w:pP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Secretary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  <w:lang w:val="it-IT"/>
                      </w:rPr>
                      <w:t xml:space="preserve">Fuzzy Williams-McKenzie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"mailto:dsw5180@psu.edu"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dsw5180@psu.edu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one"/>
                        <w:outline w:val="0"/>
                        <w:color w:val="0462c1"/>
                        <w:sz w:val="18"/>
                        <w:szCs w:val="18"/>
                        <w:u w:color="0462c1"/>
                        <w:rtl w:val="0"/>
                        <w14:textFill>
                          <w14:solidFill>
                            <w14:srgbClr w14:val="0462C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  <w:lang w:val="en-US"/>
                      </w:rPr>
                      <w:t xml:space="preserve">Speaker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– </w:t>
                    </w:r>
                    <w:r>
                      <w:rPr>
                        <w:rStyle w:val="None"/>
                        <w:sz w:val="18"/>
                        <w:szCs w:val="18"/>
                        <w:rtl w:val="0"/>
                      </w:rPr>
                      <w:t xml:space="preserve">Terry Torres Cruz |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"mailto:tjt33@psu.edu"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tjt33@psu.edu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3F1"/>
    <w:multiLevelType w:val="hybridMultilevel"/>
    <w:tmpl w:val="FFFFFFFF"/>
    <w:styleLink w:val="ImportedStyle1"/>
    <w:lvl w:ilvl="0" w:tplc="3B5A643A">
      <w:start w:val="1"/>
      <w:numFmt w:val="upperRoman"/>
      <w:lvlText w:val="%1."/>
      <w:lvlJc w:val="left"/>
      <w:pPr>
        <w:tabs>
          <w:tab w:val="left" w:pos="1531"/>
        </w:tabs>
        <w:ind w:left="1530" w:hanging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7198">
      <w:start w:val="1"/>
      <w:numFmt w:val="lowerLetter"/>
      <w:lvlText w:val="%2."/>
      <w:lvlJc w:val="left"/>
      <w:pPr>
        <w:tabs>
          <w:tab w:val="left" w:pos="1900"/>
          <w:tab w:val="left" w:pos="1901"/>
        </w:tabs>
        <w:ind w:left="189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8DA12">
      <w:start w:val="1"/>
      <w:numFmt w:val="lowerRoman"/>
      <w:lvlText w:val="%3."/>
      <w:lvlJc w:val="left"/>
      <w:pPr>
        <w:tabs>
          <w:tab w:val="left" w:pos="1900"/>
          <w:tab w:val="left" w:pos="1901"/>
        </w:tabs>
        <w:ind w:left="2635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8ECEA">
      <w:start w:val="1"/>
      <w:numFmt w:val="lowerRoman"/>
      <w:lvlText w:val="%4."/>
      <w:lvlJc w:val="left"/>
      <w:pPr>
        <w:tabs>
          <w:tab w:val="left" w:pos="1900"/>
          <w:tab w:val="left" w:pos="1901"/>
        </w:tabs>
        <w:ind w:left="3716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4A78E">
      <w:start w:val="1"/>
      <w:numFmt w:val="lowerRoman"/>
      <w:lvlText w:val="%5."/>
      <w:lvlJc w:val="left"/>
      <w:pPr>
        <w:tabs>
          <w:tab w:val="left" w:pos="1900"/>
          <w:tab w:val="left" w:pos="1901"/>
        </w:tabs>
        <w:ind w:left="4796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AFBCE">
      <w:start w:val="1"/>
      <w:numFmt w:val="lowerRoman"/>
      <w:lvlText w:val="%6."/>
      <w:lvlJc w:val="left"/>
      <w:pPr>
        <w:tabs>
          <w:tab w:val="left" w:pos="1900"/>
          <w:tab w:val="left" w:pos="1901"/>
        </w:tabs>
        <w:ind w:left="5877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207AE">
      <w:start w:val="1"/>
      <w:numFmt w:val="lowerRoman"/>
      <w:lvlText w:val="%7."/>
      <w:lvlJc w:val="left"/>
      <w:pPr>
        <w:tabs>
          <w:tab w:val="left" w:pos="1900"/>
          <w:tab w:val="left" w:pos="1901"/>
        </w:tabs>
        <w:ind w:left="6957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E61A0">
      <w:start w:val="1"/>
      <w:numFmt w:val="lowerRoman"/>
      <w:lvlText w:val="%8."/>
      <w:lvlJc w:val="left"/>
      <w:pPr>
        <w:tabs>
          <w:tab w:val="left" w:pos="1900"/>
          <w:tab w:val="left" w:pos="1901"/>
        </w:tabs>
        <w:ind w:left="8038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899E6">
      <w:start w:val="1"/>
      <w:numFmt w:val="lowerRoman"/>
      <w:lvlText w:val="%9."/>
      <w:lvlJc w:val="left"/>
      <w:pPr>
        <w:tabs>
          <w:tab w:val="left" w:pos="1900"/>
          <w:tab w:val="left" w:pos="1901"/>
        </w:tabs>
        <w:ind w:left="9118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16213B"/>
    <w:multiLevelType w:val="hybridMultilevel"/>
    <w:tmpl w:val="FFFFFFFF"/>
    <w:numStyleLink w:val="Bullets"/>
  </w:abstractNum>
  <w:abstractNum w:abstractNumId="2" w15:restartNumberingAfterBreak="0">
    <w:nsid w:val="266C3AA2"/>
    <w:multiLevelType w:val="hybridMultilevel"/>
    <w:tmpl w:val="FFFFFFFF"/>
    <w:numStyleLink w:val="ImportedStyle1"/>
  </w:abstractNum>
  <w:abstractNum w:abstractNumId="3" w15:restartNumberingAfterBreak="0">
    <w:nsid w:val="734D2E3B"/>
    <w:multiLevelType w:val="hybridMultilevel"/>
    <w:tmpl w:val="FFFFFFFF"/>
    <w:styleLink w:val="Bullets"/>
    <w:lvl w:ilvl="0" w:tplc="9A6CCF7A">
      <w:start w:val="1"/>
      <w:numFmt w:val="bullet"/>
      <w:lvlText w:val="•"/>
      <w:lvlJc w:val="left"/>
      <w:pPr>
        <w:tabs>
          <w:tab w:val="num" w:pos="189"/>
        </w:tabs>
        <w:ind w:left="2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AC914">
      <w:start w:val="1"/>
      <w:numFmt w:val="bullet"/>
      <w:lvlText w:val="•"/>
      <w:lvlJc w:val="left"/>
      <w:pPr>
        <w:tabs>
          <w:tab w:val="num" w:pos="789"/>
        </w:tabs>
        <w:ind w:left="8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441EE">
      <w:start w:val="1"/>
      <w:numFmt w:val="bullet"/>
      <w:lvlText w:val="•"/>
      <w:lvlJc w:val="left"/>
      <w:pPr>
        <w:tabs>
          <w:tab w:val="num" w:pos="1389"/>
        </w:tabs>
        <w:ind w:left="14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EE65A">
      <w:start w:val="1"/>
      <w:numFmt w:val="bullet"/>
      <w:lvlText w:val="•"/>
      <w:lvlJc w:val="left"/>
      <w:pPr>
        <w:tabs>
          <w:tab w:val="num" w:pos="1989"/>
        </w:tabs>
        <w:ind w:left="20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C1034">
      <w:start w:val="1"/>
      <w:numFmt w:val="bullet"/>
      <w:lvlText w:val="•"/>
      <w:lvlJc w:val="left"/>
      <w:pPr>
        <w:tabs>
          <w:tab w:val="num" w:pos="2589"/>
        </w:tabs>
        <w:ind w:left="26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8EAC4">
      <w:start w:val="1"/>
      <w:numFmt w:val="bullet"/>
      <w:lvlText w:val="•"/>
      <w:lvlJc w:val="left"/>
      <w:pPr>
        <w:tabs>
          <w:tab w:val="num" w:pos="3189"/>
        </w:tabs>
        <w:ind w:left="32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0FD54">
      <w:start w:val="1"/>
      <w:numFmt w:val="bullet"/>
      <w:lvlText w:val="•"/>
      <w:lvlJc w:val="left"/>
      <w:pPr>
        <w:tabs>
          <w:tab w:val="num" w:pos="3789"/>
        </w:tabs>
        <w:ind w:left="38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ACD4C">
      <w:start w:val="1"/>
      <w:numFmt w:val="bullet"/>
      <w:lvlText w:val="•"/>
      <w:lvlJc w:val="left"/>
      <w:pPr>
        <w:tabs>
          <w:tab w:val="num" w:pos="4389"/>
        </w:tabs>
        <w:ind w:left="44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0B3D4">
      <w:start w:val="1"/>
      <w:numFmt w:val="bullet"/>
      <w:lvlText w:val="•"/>
      <w:lvlJc w:val="left"/>
      <w:pPr>
        <w:tabs>
          <w:tab w:val="num" w:pos="4989"/>
        </w:tabs>
        <w:ind w:left="50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4586ADB4">
        <w:start w:val="1"/>
        <w:numFmt w:val="bullet"/>
        <w:lvlText w:val="•"/>
        <w:lvlJc w:val="left"/>
        <w:pPr>
          <w:tabs>
            <w:tab w:val="num" w:pos="189"/>
          </w:tabs>
          <w:ind w:left="2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6BF74">
        <w:start w:val="1"/>
        <w:numFmt w:val="bullet"/>
        <w:lvlText w:val="•"/>
        <w:lvlJc w:val="left"/>
        <w:pPr>
          <w:tabs>
            <w:tab w:val="num" w:pos="789"/>
          </w:tabs>
          <w:ind w:left="8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B6F084">
        <w:start w:val="1"/>
        <w:numFmt w:val="bullet"/>
        <w:lvlText w:val="•"/>
        <w:lvlJc w:val="left"/>
        <w:pPr>
          <w:tabs>
            <w:tab w:val="num" w:pos="1389"/>
          </w:tabs>
          <w:ind w:left="14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E6ACE6">
        <w:start w:val="1"/>
        <w:numFmt w:val="bullet"/>
        <w:lvlText w:val="•"/>
        <w:lvlJc w:val="left"/>
        <w:pPr>
          <w:tabs>
            <w:tab w:val="num" w:pos="1989"/>
          </w:tabs>
          <w:ind w:left="20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41612">
        <w:start w:val="1"/>
        <w:numFmt w:val="bullet"/>
        <w:lvlText w:val="•"/>
        <w:lvlJc w:val="left"/>
        <w:pPr>
          <w:tabs>
            <w:tab w:val="num" w:pos="2589"/>
          </w:tabs>
          <w:ind w:left="26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3E636E">
        <w:start w:val="1"/>
        <w:numFmt w:val="bullet"/>
        <w:lvlText w:val="•"/>
        <w:lvlJc w:val="left"/>
        <w:pPr>
          <w:tabs>
            <w:tab w:val="num" w:pos="3189"/>
          </w:tabs>
          <w:ind w:left="329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6AAB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B4A86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C40BA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E69A3B26">
        <w:start w:val="1"/>
        <w:numFmt w:val="upperRoman"/>
        <w:lvlText w:val="%1."/>
        <w:lvlJc w:val="left"/>
        <w:pPr>
          <w:ind w:left="153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tabs>
            <w:tab w:val="left" w:pos="1915"/>
          </w:tabs>
          <w:ind w:left="1914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2636"/>
          </w:tabs>
          <w:ind w:left="2635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2635"/>
            <w:tab w:val="left" w:pos="2636"/>
          </w:tabs>
          <w:ind w:left="3712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2635"/>
            <w:tab w:val="left" w:pos="2636"/>
          </w:tabs>
          <w:ind w:left="4788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2635"/>
            <w:tab w:val="left" w:pos="2636"/>
          </w:tabs>
          <w:ind w:left="5865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2635"/>
            <w:tab w:val="left" w:pos="2636"/>
          </w:tabs>
          <w:ind w:left="6941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2635"/>
            <w:tab w:val="left" w:pos="2636"/>
          </w:tabs>
          <w:ind w:left="8018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2635"/>
            <w:tab w:val="left" w:pos="2636"/>
          </w:tabs>
          <w:ind w:left="9094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E69A3B26">
        <w:start w:val="1"/>
        <w:numFmt w:val="upperRoman"/>
        <w:lvlText w:val="%1."/>
        <w:lvlJc w:val="left"/>
        <w:pPr>
          <w:ind w:left="153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ind w:left="1914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2636"/>
          </w:tabs>
          <w:ind w:left="2635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2635"/>
            <w:tab w:val="left" w:pos="2636"/>
          </w:tabs>
          <w:ind w:left="3684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2635"/>
            <w:tab w:val="left" w:pos="2636"/>
          </w:tabs>
          <w:ind w:left="4733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2635"/>
            <w:tab w:val="left" w:pos="2636"/>
          </w:tabs>
          <w:ind w:left="5782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2635"/>
            <w:tab w:val="left" w:pos="2636"/>
          </w:tabs>
          <w:ind w:left="6831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2635"/>
            <w:tab w:val="left" w:pos="2636"/>
          </w:tabs>
          <w:ind w:left="7880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2635"/>
            <w:tab w:val="left" w:pos="2636"/>
          </w:tabs>
          <w:ind w:left="8929" w:hanging="5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E69A3B26">
        <w:start w:val="1"/>
        <w:numFmt w:val="upperRoman"/>
        <w:lvlText w:val="%1."/>
        <w:lvlJc w:val="left"/>
        <w:pPr>
          <w:ind w:left="153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ind w:left="1914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2636"/>
          </w:tabs>
          <w:ind w:left="2635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2635"/>
            <w:tab w:val="left" w:pos="2636"/>
          </w:tabs>
          <w:ind w:left="3657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2635"/>
            <w:tab w:val="left" w:pos="2636"/>
          </w:tabs>
          <w:ind w:left="4678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2635"/>
            <w:tab w:val="left" w:pos="2636"/>
          </w:tabs>
          <w:ind w:left="5700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2635"/>
            <w:tab w:val="left" w:pos="2636"/>
          </w:tabs>
          <w:ind w:left="6721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2635"/>
            <w:tab w:val="left" w:pos="2636"/>
          </w:tabs>
          <w:ind w:left="7743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2635"/>
            <w:tab w:val="left" w:pos="2636"/>
          </w:tabs>
          <w:ind w:left="8764" w:hanging="5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E69A3B26">
        <w:start w:val="1"/>
        <w:numFmt w:val="upperRoman"/>
        <w:lvlText w:val="%1."/>
        <w:lvlJc w:val="left"/>
        <w:pPr>
          <w:ind w:left="153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ind w:left="1914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2636"/>
          </w:tabs>
          <w:ind w:left="2635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2635"/>
            <w:tab w:val="left" w:pos="2636"/>
          </w:tabs>
          <w:ind w:left="3661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2635"/>
            <w:tab w:val="left" w:pos="2636"/>
          </w:tabs>
          <w:ind w:left="4687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2635"/>
            <w:tab w:val="left" w:pos="2636"/>
          </w:tabs>
          <w:ind w:left="5713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2635"/>
            <w:tab w:val="left" w:pos="2636"/>
          </w:tabs>
          <w:ind w:left="6739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2635"/>
            <w:tab w:val="left" w:pos="2636"/>
          </w:tabs>
          <w:ind w:left="7765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2635"/>
            <w:tab w:val="left" w:pos="2636"/>
          </w:tabs>
          <w:ind w:left="8791" w:hanging="5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E69A3B26">
        <w:start w:val="1"/>
        <w:numFmt w:val="upperRoman"/>
        <w:lvlText w:val="%1."/>
        <w:lvlJc w:val="left"/>
        <w:pPr>
          <w:ind w:left="1530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ind w:left="1914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2636"/>
          </w:tabs>
          <w:ind w:left="2635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2635"/>
            <w:tab w:val="left" w:pos="2636"/>
          </w:tabs>
          <w:ind w:left="3690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2635"/>
            <w:tab w:val="left" w:pos="2636"/>
          </w:tabs>
          <w:ind w:left="4745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2635"/>
            <w:tab w:val="left" w:pos="2636"/>
          </w:tabs>
          <w:ind w:left="5800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2635"/>
            <w:tab w:val="left" w:pos="2636"/>
          </w:tabs>
          <w:ind w:left="6855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2635"/>
            <w:tab w:val="left" w:pos="2636"/>
          </w:tabs>
          <w:ind w:left="7910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2635"/>
            <w:tab w:val="left" w:pos="2636"/>
          </w:tabs>
          <w:ind w:left="8965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E69A3B26">
        <w:start w:val="1"/>
        <w:numFmt w:val="upperRoman"/>
        <w:lvlText w:val="%1."/>
        <w:lvlJc w:val="left"/>
        <w:pPr>
          <w:tabs>
            <w:tab w:val="left" w:pos="1531"/>
          </w:tabs>
          <w:ind w:left="1530" w:hanging="7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CB360">
        <w:start w:val="1"/>
        <w:numFmt w:val="lowerLetter"/>
        <w:lvlText w:val="%2."/>
        <w:lvlJc w:val="left"/>
        <w:pPr>
          <w:tabs>
            <w:tab w:val="left" w:pos="1530"/>
            <w:tab w:val="left" w:pos="1531"/>
          </w:tabs>
          <w:ind w:left="1893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DCB2">
        <w:start w:val="1"/>
        <w:numFmt w:val="lowerRoman"/>
        <w:lvlText w:val="%3."/>
        <w:lvlJc w:val="left"/>
        <w:pPr>
          <w:tabs>
            <w:tab w:val="left" w:pos="1530"/>
            <w:tab w:val="left" w:pos="1531"/>
          </w:tabs>
          <w:ind w:left="2635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1C58">
        <w:start w:val="1"/>
        <w:numFmt w:val="lowerRoman"/>
        <w:lvlText w:val="%4."/>
        <w:lvlJc w:val="left"/>
        <w:pPr>
          <w:tabs>
            <w:tab w:val="left" w:pos="1530"/>
            <w:tab w:val="left" w:pos="1531"/>
          </w:tabs>
          <w:ind w:left="3717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EAE4E">
        <w:start w:val="1"/>
        <w:numFmt w:val="lowerRoman"/>
        <w:lvlText w:val="%5."/>
        <w:lvlJc w:val="left"/>
        <w:pPr>
          <w:tabs>
            <w:tab w:val="left" w:pos="1530"/>
            <w:tab w:val="left" w:pos="1531"/>
          </w:tabs>
          <w:ind w:left="4798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22816">
        <w:start w:val="1"/>
        <w:numFmt w:val="lowerRoman"/>
        <w:lvlText w:val="%6."/>
        <w:lvlJc w:val="left"/>
        <w:pPr>
          <w:tabs>
            <w:tab w:val="left" w:pos="1530"/>
            <w:tab w:val="left" w:pos="1531"/>
          </w:tabs>
          <w:ind w:left="5880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6DFA">
        <w:start w:val="1"/>
        <w:numFmt w:val="lowerRoman"/>
        <w:lvlText w:val="%7."/>
        <w:lvlJc w:val="left"/>
        <w:pPr>
          <w:tabs>
            <w:tab w:val="left" w:pos="1530"/>
            <w:tab w:val="left" w:pos="1531"/>
          </w:tabs>
          <w:ind w:left="6961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4BA4">
        <w:start w:val="1"/>
        <w:numFmt w:val="lowerRoman"/>
        <w:lvlText w:val="%8."/>
        <w:lvlJc w:val="left"/>
        <w:pPr>
          <w:tabs>
            <w:tab w:val="left" w:pos="1530"/>
            <w:tab w:val="left" w:pos="1531"/>
          </w:tabs>
          <w:ind w:left="8043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F6E">
        <w:start w:val="1"/>
        <w:numFmt w:val="lowerRoman"/>
        <w:lvlText w:val="%9."/>
        <w:lvlJc w:val="left"/>
        <w:pPr>
          <w:tabs>
            <w:tab w:val="left" w:pos="1530"/>
            <w:tab w:val="left" w:pos="1531"/>
          </w:tabs>
          <w:ind w:left="9124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4A"/>
    <w:rsid w:val="000B782B"/>
    <w:rsid w:val="00157A1D"/>
    <w:rsid w:val="003806B6"/>
    <w:rsid w:val="00423F55"/>
    <w:rsid w:val="006C402E"/>
    <w:rsid w:val="007D4A72"/>
    <w:rsid w:val="0083754A"/>
    <w:rsid w:val="00894D7F"/>
    <w:rsid w:val="00A2311D"/>
    <w:rsid w:val="00A23E13"/>
    <w:rsid w:val="00A5225D"/>
    <w:rsid w:val="00A87753"/>
    <w:rsid w:val="00E95273"/>
    <w:rsid w:val="00ED6F94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027EF-725C-624B-A905-9EFEF5E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462C1"/>
      <w:sz w:val="18"/>
      <w:szCs w:val="18"/>
      <w:u w:val="single" w:color="0462C1"/>
    </w:rPr>
  </w:style>
  <w:style w:type="paragraph" w:styleId="BodyText">
    <w:name w:val="Body Text"/>
    <w:pPr>
      <w:widowControl w:val="0"/>
      <w:spacing w:before="41"/>
      <w:ind w:left="1914" w:hanging="375"/>
    </w:pPr>
    <w:rPr>
      <w:rFonts w:eastAsia="Times New Roman"/>
      <w:color w:val="000000"/>
      <w:u w:color="000000"/>
    </w:rPr>
  </w:style>
  <w:style w:type="paragraph" w:styleId="Title">
    <w:name w:val="Title"/>
    <w:uiPriority w:val="10"/>
    <w:qFormat/>
    <w:pPr>
      <w:widowControl w:val="0"/>
      <w:spacing w:before="59"/>
      <w:ind w:left="3007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sz w:val="24"/>
      <w:szCs w:val="24"/>
    </w:rPr>
  </w:style>
  <w:style w:type="paragraph" w:customStyle="1" w:styleId="TableParagraph">
    <w:name w:val="Table Paragraph"/>
    <w:pPr>
      <w:widowControl w:val="0"/>
      <w:spacing w:line="258" w:lineRule="exact"/>
      <w:ind w:left="110"/>
    </w:pPr>
    <w:rPr>
      <w:rFonts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spacing w:before="41"/>
      <w:ind w:left="1914" w:hanging="375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aoffice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c187@psu.edu" TargetMode="External" /><Relationship Id="rId2" Type="http://schemas.openxmlformats.org/officeDocument/2006/relationships/hyperlink" Target="mailto:cjt47@psu.edu" TargetMode="External" /><Relationship Id="rId1" Type="http://schemas.openxmlformats.org/officeDocument/2006/relationships/hyperlink" Target="mailto:cek32@psu.edu" TargetMode="External" /><Relationship Id="rId6" Type="http://schemas.openxmlformats.org/officeDocument/2006/relationships/hyperlink" Target="mailto:tjt33@psu.edu" TargetMode="External" /><Relationship Id="rId5" Type="http://schemas.openxmlformats.org/officeDocument/2006/relationships/hyperlink" Target="mailto:dsw5180@psu.edu" TargetMode="External" /><Relationship Id="rId4" Type="http://schemas.openxmlformats.org/officeDocument/2006/relationships/hyperlink" Target="mailto:yazhao@psu.edu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Williams-McKenzie</cp:lastModifiedBy>
  <cp:revision>2</cp:revision>
  <dcterms:created xsi:type="dcterms:W3CDTF">2020-04-15T01:18:00Z</dcterms:created>
  <dcterms:modified xsi:type="dcterms:W3CDTF">2020-04-15T01:18:00Z</dcterms:modified>
</cp:coreProperties>
</file>